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EAA6" w14:textId="77777777" w:rsidR="000B09D2" w:rsidRDefault="000B09D2" w:rsidP="000B09D2">
      <w:pPr>
        <w:rPr>
          <w:rFonts w:ascii="Calibri" w:hAnsi="Calibri"/>
          <w:sz w:val="22"/>
          <w:szCs w:val="22"/>
        </w:rPr>
      </w:pPr>
      <w:r>
        <w:rPr>
          <w:rFonts w:ascii="Calibri" w:hAnsi="Calibri"/>
          <w:noProof/>
          <w:sz w:val="22"/>
          <w:szCs w:val="22"/>
        </w:rPr>
        <w:drawing>
          <wp:inline distT="0" distB="0" distL="0" distR="0" wp14:anchorId="5F8D29B1" wp14:editId="5710376D">
            <wp:extent cx="657225" cy="800100"/>
            <wp:effectExtent l="0" t="0" r="9525" b="0"/>
            <wp:docPr id="320946664" name="Slika 3"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0B71D2C7" w14:textId="77777777" w:rsidR="000B09D2" w:rsidRDefault="000B09D2" w:rsidP="000B09D2">
      <w:pPr>
        <w:rPr>
          <w:rFonts w:ascii="Calibri" w:hAnsi="Calibri"/>
          <w:b/>
          <w:sz w:val="22"/>
          <w:szCs w:val="22"/>
          <w:lang w:val="en-US"/>
        </w:rPr>
      </w:pPr>
      <w:r>
        <w:rPr>
          <w:rFonts w:ascii="Calibri" w:hAnsi="Calibri"/>
          <w:b/>
          <w:sz w:val="22"/>
          <w:szCs w:val="22"/>
        </w:rPr>
        <w:t>JAVNA VATROGASNA POSTROJBA</w:t>
      </w:r>
    </w:p>
    <w:p w14:paraId="28AFC20F" w14:textId="77777777" w:rsidR="000B09D2" w:rsidRDefault="000B09D2" w:rsidP="000B09D2">
      <w:pPr>
        <w:rPr>
          <w:rFonts w:ascii="Calibri" w:hAnsi="Calibri"/>
          <w:b/>
          <w:sz w:val="22"/>
          <w:szCs w:val="22"/>
          <w:lang w:val="en-US"/>
        </w:rPr>
      </w:pPr>
      <w:r>
        <w:rPr>
          <w:rFonts w:ascii="Calibri" w:hAnsi="Calibri"/>
          <w:b/>
          <w:sz w:val="22"/>
          <w:szCs w:val="22"/>
        </w:rPr>
        <w:t>GRADA ŠIBENIKA</w:t>
      </w:r>
    </w:p>
    <w:p w14:paraId="79B481E7" w14:textId="77777777" w:rsidR="000B09D2" w:rsidRDefault="000B09D2" w:rsidP="000B09D2">
      <w:pPr>
        <w:rPr>
          <w:rFonts w:ascii="Calibri" w:hAnsi="Calibri"/>
          <w:sz w:val="22"/>
          <w:szCs w:val="22"/>
        </w:rPr>
      </w:pPr>
      <w:r>
        <w:rPr>
          <w:rFonts w:ascii="Calibri" w:hAnsi="Calibri"/>
          <w:sz w:val="22"/>
          <w:szCs w:val="22"/>
        </w:rPr>
        <w:t xml:space="preserve">Put groblja 2 </w:t>
      </w:r>
    </w:p>
    <w:p w14:paraId="1CE86D90" w14:textId="77777777" w:rsidR="000B09D2" w:rsidRDefault="000B09D2" w:rsidP="000B09D2">
      <w:pPr>
        <w:rPr>
          <w:rFonts w:ascii="Calibri" w:hAnsi="Calibri"/>
          <w:sz w:val="22"/>
          <w:szCs w:val="22"/>
          <w:lang w:val="en-US"/>
        </w:rPr>
      </w:pPr>
      <w:r>
        <w:rPr>
          <w:rFonts w:ascii="Calibri" w:hAnsi="Calibri"/>
          <w:sz w:val="22"/>
          <w:szCs w:val="22"/>
        </w:rPr>
        <w:t>22000 ŠIBENIK</w:t>
      </w:r>
    </w:p>
    <w:p w14:paraId="1BBFDD7E" w14:textId="77777777" w:rsidR="000B09D2" w:rsidRDefault="000B09D2" w:rsidP="000B09D2">
      <w:pPr>
        <w:jc w:val="both"/>
        <w:rPr>
          <w:rFonts w:ascii="Calibri" w:hAnsi="Calibri"/>
          <w:sz w:val="22"/>
          <w:szCs w:val="22"/>
        </w:rPr>
      </w:pPr>
    </w:p>
    <w:p w14:paraId="2AA0FCBF" w14:textId="32BA2A62" w:rsidR="000B09D2" w:rsidRDefault="000B09D2" w:rsidP="000B09D2">
      <w:pPr>
        <w:jc w:val="both"/>
        <w:rPr>
          <w:rFonts w:ascii="Calibri" w:hAnsi="Calibri"/>
          <w:sz w:val="22"/>
          <w:szCs w:val="22"/>
        </w:rPr>
      </w:pPr>
      <w:r>
        <w:rPr>
          <w:rFonts w:ascii="Calibri" w:hAnsi="Calibri"/>
          <w:sz w:val="22"/>
          <w:szCs w:val="22"/>
        </w:rPr>
        <w:t>KLASA: 112-02/25-01/05</w:t>
      </w:r>
    </w:p>
    <w:p w14:paraId="7D0CFA48" w14:textId="060779C0" w:rsidR="000B09D2" w:rsidRDefault="000B09D2" w:rsidP="000B09D2">
      <w:pPr>
        <w:jc w:val="both"/>
        <w:rPr>
          <w:rFonts w:ascii="Calibri" w:hAnsi="Calibri"/>
          <w:sz w:val="22"/>
          <w:szCs w:val="22"/>
        </w:rPr>
      </w:pPr>
      <w:r>
        <w:rPr>
          <w:rFonts w:ascii="Calibri" w:hAnsi="Calibri"/>
          <w:sz w:val="22"/>
          <w:szCs w:val="22"/>
        </w:rPr>
        <w:t>URBROJ: 2182-1-55-15-25-</w:t>
      </w:r>
      <w:r w:rsidR="00E32FCD">
        <w:rPr>
          <w:rFonts w:ascii="Calibri" w:hAnsi="Calibri"/>
          <w:sz w:val="22"/>
          <w:szCs w:val="22"/>
        </w:rPr>
        <w:t>9</w:t>
      </w:r>
    </w:p>
    <w:p w14:paraId="75EAA69F" w14:textId="57D80C55" w:rsidR="000B09D2" w:rsidRDefault="000B09D2" w:rsidP="000B09D2">
      <w:pPr>
        <w:rPr>
          <w:rFonts w:ascii="Calibri" w:hAnsi="Calibri"/>
          <w:sz w:val="22"/>
          <w:szCs w:val="22"/>
        </w:rPr>
      </w:pPr>
      <w:r>
        <w:rPr>
          <w:rFonts w:ascii="Calibri" w:hAnsi="Calibri"/>
          <w:sz w:val="22"/>
          <w:szCs w:val="22"/>
        </w:rPr>
        <w:t xml:space="preserve">Šibenik, </w:t>
      </w:r>
      <w:r w:rsidR="00CC1BB7">
        <w:rPr>
          <w:rFonts w:ascii="Calibri" w:hAnsi="Calibri"/>
          <w:sz w:val="22"/>
          <w:szCs w:val="22"/>
        </w:rPr>
        <w:t>22</w:t>
      </w:r>
      <w:r>
        <w:rPr>
          <w:rFonts w:ascii="Calibri" w:hAnsi="Calibri"/>
          <w:sz w:val="22"/>
          <w:szCs w:val="22"/>
        </w:rPr>
        <w:t xml:space="preserve">. prosinca 2025. </w:t>
      </w:r>
    </w:p>
    <w:p w14:paraId="46071560" w14:textId="77777777" w:rsidR="000B09D2" w:rsidRDefault="000B09D2" w:rsidP="000B09D2">
      <w:pPr>
        <w:rPr>
          <w:rFonts w:ascii="Calibri" w:hAnsi="Calibri"/>
          <w:sz w:val="22"/>
          <w:szCs w:val="22"/>
        </w:rPr>
      </w:pPr>
    </w:p>
    <w:p w14:paraId="18CBE835" w14:textId="77777777" w:rsidR="000B09D2" w:rsidRDefault="000B09D2" w:rsidP="000B09D2">
      <w:pPr>
        <w:rPr>
          <w:rFonts w:ascii="Calibri" w:hAnsi="Calibri"/>
          <w:sz w:val="22"/>
          <w:szCs w:val="22"/>
        </w:rPr>
      </w:pPr>
    </w:p>
    <w:p w14:paraId="6197F50C" w14:textId="16AF1DA0" w:rsidR="000B09D2" w:rsidRDefault="000B09D2" w:rsidP="000B09D2">
      <w:pPr>
        <w:jc w:val="both"/>
        <w:rPr>
          <w:rFonts w:ascii="Calibri" w:hAnsi="Calibri"/>
          <w:sz w:val="22"/>
          <w:szCs w:val="22"/>
        </w:rPr>
      </w:pPr>
      <w:r>
        <w:rPr>
          <w:rFonts w:ascii="Calibri" w:hAnsi="Calibri"/>
          <w:sz w:val="22"/>
          <w:szCs w:val="22"/>
        </w:rPr>
        <w:tab/>
        <w:t xml:space="preserve">Na temelju Natječaja za zasnivanje radnog odnosa (KLASA: 112-02/25-01/05, URBROJ: 2182-1-55-01-25-3 od 03. prosinca 2025. godine), Povjerenstvo za provedbu postupka izbora kandidata za radno mjesto </w:t>
      </w:r>
      <w:r w:rsidR="00562461">
        <w:rPr>
          <w:rFonts w:ascii="Calibri" w:hAnsi="Calibri"/>
          <w:sz w:val="22"/>
          <w:szCs w:val="22"/>
        </w:rPr>
        <w:t xml:space="preserve">stručni savjetnik/ca za </w:t>
      </w:r>
      <w:r>
        <w:rPr>
          <w:rFonts w:ascii="Calibri" w:hAnsi="Calibri"/>
          <w:sz w:val="22"/>
          <w:szCs w:val="22"/>
        </w:rPr>
        <w:t>računovodstv</w:t>
      </w:r>
      <w:r w:rsidR="00562461">
        <w:rPr>
          <w:rFonts w:ascii="Calibri" w:hAnsi="Calibri"/>
          <w:sz w:val="22"/>
          <w:szCs w:val="22"/>
        </w:rPr>
        <w:t>o</w:t>
      </w:r>
      <w:r>
        <w:rPr>
          <w:rFonts w:ascii="Calibri" w:hAnsi="Calibri"/>
          <w:sz w:val="22"/>
          <w:szCs w:val="22"/>
        </w:rPr>
        <w:t xml:space="preserve">, dana </w:t>
      </w:r>
      <w:r w:rsidR="00CC1BB7">
        <w:rPr>
          <w:rFonts w:ascii="Calibri" w:hAnsi="Calibri"/>
          <w:sz w:val="22"/>
          <w:szCs w:val="22"/>
        </w:rPr>
        <w:t>22</w:t>
      </w:r>
      <w:r>
        <w:rPr>
          <w:rFonts w:ascii="Calibri" w:hAnsi="Calibri"/>
          <w:sz w:val="22"/>
          <w:szCs w:val="22"/>
        </w:rPr>
        <w:t>. prosinca 2025. godine, objavljuje</w:t>
      </w:r>
    </w:p>
    <w:p w14:paraId="1DA0A541" w14:textId="77777777" w:rsidR="000B09D2" w:rsidRDefault="000B09D2" w:rsidP="000B09D2">
      <w:pPr>
        <w:jc w:val="both"/>
        <w:rPr>
          <w:rFonts w:ascii="Calibri" w:hAnsi="Calibri"/>
          <w:sz w:val="22"/>
          <w:szCs w:val="22"/>
        </w:rPr>
      </w:pPr>
    </w:p>
    <w:p w14:paraId="36F06490" w14:textId="77777777" w:rsidR="000B09D2" w:rsidRDefault="000B09D2" w:rsidP="000B09D2">
      <w:pPr>
        <w:jc w:val="both"/>
        <w:rPr>
          <w:rFonts w:ascii="Calibri" w:hAnsi="Calibri"/>
          <w:sz w:val="22"/>
          <w:szCs w:val="22"/>
        </w:rPr>
      </w:pPr>
    </w:p>
    <w:p w14:paraId="3F4EB9C3" w14:textId="77777777" w:rsidR="000B09D2" w:rsidRDefault="000B09D2" w:rsidP="000B09D2">
      <w:pPr>
        <w:jc w:val="both"/>
        <w:rPr>
          <w:rFonts w:ascii="Calibri" w:hAnsi="Calibri"/>
          <w:sz w:val="22"/>
          <w:szCs w:val="22"/>
        </w:rPr>
      </w:pPr>
    </w:p>
    <w:p w14:paraId="4A393253" w14:textId="77777777" w:rsidR="000B09D2" w:rsidRDefault="000B09D2" w:rsidP="000B09D2">
      <w:pPr>
        <w:jc w:val="center"/>
        <w:rPr>
          <w:rFonts w:ascii="Calibri" w:hAnsi="Calibri"/>
          <w:b/>
          <w:sz w:val="32"/>
          <w:szCs w:val="32"/>
        </w:rPr>
      </w:pPr>
      <w:r>
        <w:rPr>
          <w:rFonts w:ascii="Calibri" w:hAnsi="Calibri"/>
          <w:b/>
          <w:sz w:val="32"/>
          <w:szCs w:val="32"/>
        </w:rPr>
        <w:t>POZIV</w:t>
      </w:r>
    </w:p>
    <w:p w14:paraId="0F4C74BE" w14:textId="77777777" w:rsidR="000B09D2" w:rsidRDefault="000B09D2" w:rsidP="000B09D2">
      <w:pPr>
        <w:jc w:val="center"/>
        <w:rPr>
          <w:rFonts w:ascii="Calibri" w:hAnsi="Calibri"/>
          <w:b/>
          <w:sz w:val="22"/>
          <w:szCs w:val="22"/>
        </w:rPr>
      </w:pPr>
      <w:r>
        <w:rPr>
          <w:rFonts w:ascii="Calibri" w:hAnsi="Calibri"/>
          <w:b/>
          <w:sz w:val="22"/>
          <w:szCs w:val="22"/>
        </w:rPr>
        <w:t>NA PRETHODNU PROVJERU ZNANJA I SPOSOBNOSTI</w:t>
      </w:r>
    </w:p>
    <w:p w14:paraId="032767A8" w14:textId="77777777" w:rsidR="000B09D2" w:rsidRDefault="000B09D2" w:rsidP="000B09D2">
      <w:pPr>
        <w:jc w:val="center"/>
        <w:rPr>
          <w:rFonts w:ascii="Calibri" w:hAnsi="Calibri"/>
          <w:b/>
          <w:sz w:val="22"/>
          <w:szCs w:val="22"/>
        </w:rPr>
      </w:pPr>
      <w:r>
        <w:rPr>
          <w:rFonts w:ascii="Calibri" w:hAnsi="Calibri"/>
          <w:b/>
          <w:sz w:val="22"/>
          <w:szCs w:val="22"/>
        </w:rPr>
        <w:t>(PISANO TESTIRANJE)</w:t>
      </w:r>
    </w:p>
    <w:p w14:paraId="19C04836" w14:textId="77777777" w:rsidR="000B09D2" w:rsidRDefault="000B09D2" w:rsidP="000B09D2">
      <w:pPr>
        <w:jc w:val="center"/>
        <w:rPr>
          <w:rFonts w:ascii="Calibri" w:hAnsi="Calibri"/>
          <w:sz w:val="22"/>
          <w:szCs w:val="22"/>
        </w:rPr>
      </w:pPr>
    </w:p>
    <w:p w14:paraId="009F1198" w14:textId="77777777" w:rsidR="000B09D2" w:rsidRDefault="000B09D2" w:rsidP="000B09D2">
      <w:pPr>
        <w:jc w:val="both"/>
        <w:rPr>
          <w:rFonts w:ascii="Calibri" w:hAnsi="Calibri"/>
          <w:sz w:val="22"/>
          <w:szCs w:val="22"/>
        </w:rPr>
      </w:pPr>
    </w:p>
    <w:p w14:paraId="7172B3C1" w14:textId="77777777" w:rsidR="000B09D2" w:rsidRDefault="000B09D2" w:rsidP="000B09D2">
      <w:pPr>
        <w:jc w:val="center"/>
        <w:rPr>
          <w:rFonts w:ascii="Calibri" w:hAnsi="Calibri"/>
          <w:b/>
          <w:sz w:val="22"/>
          <w:szCs w:val="22"/>
        </w:rPr>
      </w:pPr>
      <w:r>
        <w:rPr>
          <w:rFonts w:ascii="Calibri" w:hAnsi="Calibri"/>
          <w:b/>
          <w:sz w:val="22"/>
          <w:szCs w:val="22"/>
        </w:rPr>
        <w:t>I.</w:t>
      </w:r>
    </w:p>
    <w:p w14:paraId="5866F484" w14:textId="77777777" w:rsidR="000B09D2" w:rsidRDefault="000B09D2" w:rsidP="000B09D2">
      <w:pPr>
        <w:jc w:val="center"/>
        <w:rPr>
          <w:rFonts w:ascii="Calibri" w:hAnsi="Calibri"/>
          <w:b/>
          <w:sz w:val="22"/>
          <w:szCs w:val="22"/>
        </w:rPr>
      </w:pPr>
    </w:p>
    <w:p w14:paraId="00BF45A5" w14:textId="5FCB2BB7" w:rsidR="000B09D2" w:rsidRDefault="000B09D2" w:rsidP="000B09D2">
      <w:pPr>
        <w:rPr>
          <w:rFonts w:ascii="Calibri" w:hAnsi="Calibri"/>
          <w:sz w:val="22"/>
          <w:szCs w:val="22"/>
        </w:rPr>
      </w:pPr>
      <w:r>
        <w:rPr>
          <w:rFonts w:ascii="Calibri" w:hAnsi="Calibri"/>
          <w:sz w:val="22"/>
          <w:szCs w:val="22"/>
        </w:rPr>
        <w:t>Povjerenstvo je utvrdilo da se na natječaj prijavilo ukupno četiri (4) kandidata te sljedeći kandidati mogu pristupiti testiranju:</w:t>
      </w:r>
    </w:p>
    <w:p w14:paraId="44DF8EAD" w14:textId="43ACC925" w:rsidR="000B09D2" w:rsidRDefault="000B09D2" w:rsidP="000B09D2">
      <w:pPr>
        <w:pStyle w:val="Odlomakpopisa"/>
        <w:spacing w:after="160" w:line="259" w:lineRule="auto"/>
        <w:rPr>
          <w:rFonts w:ascii="Calibri" w:hAnsi="Calibri"/>
        </w:rPr>
      </w:pPr>
    </w:p>
    <w:p w14:paraId="4F71647B" w14:textId="77777777" w:rsidR="000B09D2" w:rsidRDefault="000B09D2" w:rsidP="000B09D2">
      <w:pPr>
        <w:pStyle w:val="Odlomakpopisa"/>
        <w:numPr>
          <w:ilvl w:val="0"/>
          <w:numId w:val="1"/>
        </w:numPr>
        <w:spacing w:after="160" w:line="259" w:lineRule="auto"/>
        <w:rPr>
          <w:rFonts w:ascii="Calibri" w:hAnsi="Calibri"/>
        </w:rPr>
      </w:pPr>
      <w:r>
        <w:rPr>
          <w:rFonts w:ascii="Calibri" w:hAnsi="Calibri"/>
        </w:rPr>
        <w:t>Č.P. (1981.)</w:t>
      </w:r>
    </w:p>
    <w:p w14:paraId="7F757D28" w14:textId="082B8D8C" w:rsidR="000B09D2" w:rsidRDefault="000B09D2" w:rsidP="000B09D2">
      <w:pPr>
        <w:pStyle w:val="Odlomakpopisa"/>
        <w:numPr>
          <w:ilvl w:val="0"/>
          <w:numId w:val="1"/>
        </w:numPr>
        <w:spacing w:after="160" w:line="259" w:lineRule="auto"/>
        <w:rPr>
          <w:rFonts w:ascii="Calibri" w:hAnsi="Calibri"/>
        </w:rPr>
      </w:pPr>
      <w:r>
        <w:rPr>
          <w:rFonts w:ascii="Calibri" w:hAnsi="Calibri"/>
        </w:rPr>
        <w:t>V.S. (1978.)</w:t>
      </w:r>
    </w:p>
    <w:p w14:paraId="4C289BA0" w14:textId="77777777" w:rsidR="000B09D2" w:rsidRDefault="000B09D2" w:rsidP="000B09D2">
      <w:pPr>
        <w:pStyle w:val="Odlomakpopisa"/>
        <w:numPr>
          <w:ilvl w:val="0"/>
          <w:numId w:val="1"/>
        </w:numPr>
        <w:spacing w:after="160" w:line="259" w:lineRule="auto"/>
        <w:rPr>
          <w:rFonts w:ascii="Calibri" w:hAnsi="Calibri"/>
        </w:rPr>
      </w:pPr>
      <w:r>
        <w:rPr>
          <w:rFonts w:ascii="Calibri" w:hAnsi="Calibri"/>
        </w:rPr>
        <w:t>A.R. (1992.)</w:t>
      </w:r>
    </w:p>
    <w:p w14:paraId="57F36965" w14:textId="139ADF3A" w:rsidR="000B09D2" w:rsidRDefault="00140636" w:rsidP="000B09D2">
      <w:pPr>
        <w:jc w:val="center"/>
        <w:rPr>
          <w:rFonts w:ascii="Calibri" w:hAnsi="Calibri"/>
          <w:b/>
          <w:sz w:val="22"/>
          <w:szCs w:val="22"/>
        </w:rPr>
      </w:pPr>
      <w:r>
        <w:rPr>
          <w:rFonts w:ascii="Calibri" w:hAnsi="Calibri"/>
          <w:b/>
          <w:sz w:val="22"/>
          <w:szCs w:val="22"/>
        </w:rPr>
        <w:t xml:space="preserve"> </w:t>
      </w:r>
      <w:r w:rsidR="000B09D2">
        <w:rPr>
          <w:rFonts w:ascii="Calibri" w:hAnsi="Calibri"/>
          <w:b/>
          <w:sz w:val="22"/>
          <w:szCs w:val="22"/>
        </w:rPr>
        <w:t>II.</w:t>
      </w:r>
    </w:p>
    <w:p w14:paraId="301F37C9" w14:textId="77777777" w:rsidR="000B09D2" w:rsidRDefault="000B09D2" w:rsidP="000B09D2">
      <w:pPr>
        <w:jc w:val="center"/>
        <w:rPr>
          <w:rFonts w:ascii="Calibri" w:hAnsi="Calibri"/>
          <w:b/>
          <w:sz w:val="22"/>
          <w:szCs w:val="22"/>
        </w:rPr>
      </w:pPr>
    </w:p>
    <w:p w14:paraId="38ABE9AB" w14:textId="36CB6BF7" w:rsidR="000B09D2" w:rsidRDefault="000B09D2" w:rsidP="000B09D2">
      <w:pPr>
        <w:jc w:val="both"/>
        <w:rPr>
          <w:rFonts w:ascii="Calibri" w:hAnsi="Calibri"/>
          <w:sz w:val="22"/>
          <w:szCs w:val="22"/>
        </w:rPr>
      </w:pPr>
      <w:r>
        <w:rPr>
          <w:rFonts w:ascii="Calibri" w:hAnsi="Calibri"/>
          <w:sz w:val="22"/>
          <w:szCs w:val="22"/>
        </w:rPr>
        <w:t>Kandidati iz točke I. ovog Poziva trebaju se okupiti u sali vatrogasnog doma Javne vatrogasne postrojbe grada Šibenika</w:t>
      </w:r>
      <w:r w:rsidRPr="007C6F5E">
        <w:rPr>
          <w:rFonts w:ascii="Calibri" w:hAnsi="Calibri"/>
          <w:sz w:val="22"/>
          <w:szCs w:val="22"/>
        </w:rPr>
        <w:t xml:space="preserve">, dana </w:t>
      </w:r>
      <w:r w:rsidR="00CC1BB7">
        <w:rPr>
          <w:rFonts w:ascii="Calibri" w:hAnsi="Calibri"/>
          <w:sz w:val="22"/>
          <w:szCs w:val="22"/>
        </w:rPr>
        <w:t>29</w:t>
      </w:r>
      <w:r w:rsidRPr="007C6F5E">
        <w:rPr>
          <w:rFonts w:ascii="Calibri" w:hAnsi="Calibri"/>
          <w:sz w:val="22"/>
          <w:szCs w:val="22"/>
        </w:rPr>
        <w:t xml:space="preserve">. </w:t>
      </w:r>
      <w:r>
        <w:rPr>
          <w:rFonts w:ascii="Calibri" w:hAnsi="Calibri"/>
          <w:sz w:val="22"/>
          <w:szCs w:val="22"/>
        </w:rPr>
        <w:t>prosinca</w:t>
      </w:r>
      <w:r w:rsidRPr="007C6F5E">
        <w:rPr>
          <w:rFonts w:ascii="Calibri" w:hAnsi="Calibri"/>
          <w:sz w:val="22"/>
          <w:szCs w:val="22"/>
        </w:rPr>
        <w:t xml:space="preserve"> 2025. godine (</w:t>
      </w:r>
      <w:r w:rsidRPr="00CC1BB7">
        <w:rPr>
          <w:rFonts w:ascii="Calibri" w:hAnsi="Calibri"/>
          <w:sz w:val="22"/>
          <w:szCs w:val="22"/>
        </w:rPr>
        <w:t>ponedjeljak) u 11:00 sati</w:t>
      </w:r>
      <w:r>
        <w:rPr>
          <w:rFonts w:ascii="Calibri" w:hAnsi="Calibri"/>
          <w:sz w:val="22"/>
          <w:szCs w:val="22"/>
        </w:rPr>
        <w:t xml:space="preserve"> radi pisanog testiranja.</w:t>
      </w:r>
    </w:p>
    <w:p w14:paraId="3630222F" w14:textId="77777777" w:rsidR="000B09D2" w:rsidRDefault="000B09D2" w:rsidP="000B09D2">
      <w:pPr>
        <w:jc w:val="both"/>
        <w:rPr>
          <w:rFonts w:ascii="Calibri" w:hAnsi="Calibri"/>
          <w:sz w:val="22"/>
          <w:szCs w:val="22"/>
        </w:rPr>
      </w:pPr>
    </w:p>
    <w:p w14:paraId="6F9C2F7A" w14:textId="77777777" w:rsidR="000B09D2" w:rsidRDefault="000B09D2" w:rsidP="000B09D2">
      <w:pPr>
        <w:jc w:val="center"/>
        <w:rPr>
          <w:rFonts w:ascii="Calibri" w:hAnsi="Calibri"/>
          <w:b/>
          <w:sz w:val="22"/>
          <w:szCs w:val="22"/>
        </w:rPr>
      </w:pPr>
      <w:r>
        <w:rPr>
          <w:rFonts w:ascii="Calibri" w:hAnsi="Calibri"/>
          <w:b/>
          <w:sz w:val="22"/>
          <w:szCs w:val="22"/>
        </w:rPr>
        <w:t>III.</w:t>
      </w:r>
    </w:p>
    <w:p w14:paraId="55D64352" w14:textId="77777777" w:rsidR="000B09D2" w:rsidRDefault="000B09D2" w:rsidP="000B09D2">
      <w:pPr>
        <w:jc w:val="center"/>
        <w:rPr>
          <w:rFonts w:ascii="Calibri" w:hAnsi="Calibri"/>
          <w:b/>
          <w:sz w:val="22"/>
          <w:szCs w:val="22"/>
        </w:rPr>
      </w:pPr>
    </w:p>
    <w:p w14:paraId="17E17F20" w14:textId="77777777" w:rsidR="000B09D2" w:rsidRDefault="000B09D2" w:rsidP="000B09D2">
      <w:pPr>
        <w:jc w:val="both"/>
        <w:rPr>
          <w:rFonts w:ascii="Calibri" w:hAnsi="Calibri"/>
          <w:sz w:val="22"/>
          <w:szCs w:val="22"/>
        </w:rPr>
      </w:pPr>
      <w:r>
        <w:rPr>
          <w:rFonts w:ascii="Calibri" w:hAnsi="Calibri"/>
          <w:sz w:val="22"/>
          <w:szCs w:val="22"/>
        </w:rPr>
        <w:t>Na testiranje je potrebno ponijeti osobnu iskaznicu ili putovnicu.</w:t>
      </w:r>
    </w:p>
    <w:p w14:paraId="40D6BC67" w14:textId="77777777" w:rsidR="000B09D2" w:rsidRDefault="000B09D2" w:rsidP="000B09D2">
      <w:pPr>
        <w:jc w:val="both"/>
        <w:rPr>
          <w:rFonts w:ascii="Calibri" w:hAnsi="Calibri"/>
          <w:sz w:val="22"/>
          <w:szCs w:val="22"/>
        </w:rPr>
      </w:pPr>
    </w:p>
    <w:p w14:paraId="090683BA" w14:textId="77777777" w:rsidR="000B09D2" w:rsidRDefault="000B09D2" w:rsidP="000B09D2">
      <w:pPr>
        <w:jc w:val="both"/>
        <w:rPr>
          <w:rFonts w:ascii="Calibri" w:hAnsi="Calibri"/>
          <w:sz w:val="22"/>
          <w:szCs w:val="22"/>
        </w:rPr>
      </w:pPr>
      <w:r>
        <w:rPr>
          <w:rFonts w:ascii="Calibri" w:hAnsi="Calibri"/>
          <w:sz w:val="22"/>
          <w:szCs w:val="22"/>
        </w:rPr>
        <w:t>Ne postoji mogućnost naknadnog pisanog testiranja, bez obzira na razloge koji pojedinog kandidata eventualno priječe da testiranju pristupi u naznačeno vrijeme.</w:t>
      </w:r>
    </w:p>
    <w:p w14:paraId="59F834E9" w14:textId="77777777" w:rsidR="000B09D2" w:rsidRDefault="000B09D2" w:rsidP="000B09D2">
      <w:pPr>
        <w:jc w:val="both"/>
        <w:rPr>
          <w:rFonts w:ascii="Calibri" w:hAnsi="Calibri"/>
          <w:sz w:val="22"/>
          <w:szCs w:val="22"/>
        </w:rPr>
      </w:pPr>
    </w:p>
    <w:p w14:paraId="2212AD48" w14:textId="77777777" w:rsidR="000B09D2" w:rsidRDefault="000B09D2" w:rsidP="000B09D2">
      <w:pPr>
        <w:jc w:val="both"/>
        <w:rPr>
          <w:rFonts w:ascii="Calibri" w:hAnsi="Calibri"/>
          <w:sz w:val="22"/>
          <w:szCs w:val="22"/>
        </w:rPr>
      </w:pPr>
      <w:r>
        <w:rPr>
          <w:rFonts w:ascii="Calibri" w:hAnsi="Calibri"/>
          <w:sz w:val="22"/>
          <w:szCs w:val="22"/>
        </w:rPr>
        <w:t>Smatra se da je kandidat, koji se navedenog dana ne odazove do termina navedenog pod točkom II. ovog poziva, bez obzira na razloge, povukao prijavu na natječaj. Smatrat će se da je prijavu povukao i kandidat koji na pisanom testiranju remeti mir i/ili pravila ponašanja s kojima će biti upoznat, kao i kandidat koji ne predoči osobnu iskaznicu ili putovnicu.</w:t>
      </w:r>
    </w:p>
    <w:p w14:paraId="418E6671" w14:textId="77777777" w:rsidR="000B09D2" w:rsidRDefault="000B09D2" w:rsidP="000B09D2">
      <w:pPr>
        <w:jc w:val="both"/>
        <w:rPr>
          <w:rFonts w:ascii="Calibri" w:hAnsi="Calibri"/>
          <w:sz w:val="22"/>
          <w:szCs w:val="22"/>
        </w:rPr>
      </w:pPr>
    </w:p>
    <w:p w14:paraId="0EFCDB3D" w14:textId="77777777" w:rsidR="000B09D2" w:rsidRDefault="000B09D2" w:rsidP="000B09D2">
      <w:pPr>
        <w:jc w:val="both"/>
        <w:rPr>
          <w:rFonts w:ascii="Calibri" w:hAnsi="Calibri"/>
          <w:sz w:val="22"/>
          <w:szCs w:val="22"/>
        </w:rPr>
      </w:pPr>
      <w:r>
        <w:rPr>
          <w:rFonts w:ascii="Calibri" w:hAnsi="Calibri"/>
          <w:sz w:val="22"/>
          <w:szCs w:val="22"/>
        </w:rPr>
        <w:t xml:space="preserve">Pisani test sastojat će se od ukupno 30 pitanja. Broj točnih odgovora bit će podijeljen s tri što će zaokruženo na jednu decimalu dati broj bodova postignutih na pisanoj provjeri (od 1 do 10). </w:t>
      </w:r>
    </w:p>
    <w:p w14:paraId="15737301" w14:textId="77777777" w:rsidR="000B09D2" w:rsidRDefault="000B09D2" w:rsidP="000B09D2">
      <w:pPr>
        <w:jc w:val="both"/>
        <w:rPr>
          <w:rFonts w:ascii="Calibri" w:hAnsi="Calibri"/>
          <w:sz w:val="22"/>
          <w:szCs w:val="22"/>
        </w:rPr>
      </w:pPr>
    </w:p>
    <w:p w14:paraId="090F978D" w14:textId="77777777" w:rsidR="000B09D2" w:rsidRDefault="000B09D2" w:rsidP="000B09D2">
      <w:pPr>
        <w:jc w:val="both"/>
        <w:rPr>
          <w:rFonts w:ascii="Calibri" w:hAnsi="Calibri"/>
          <w:sz w:val="22"/>
          <w:szCs w:val="22"/>
        </w:rPr>
      </w:pPr>
      <w:r>
        <w:rPr>
          <w:rFonts w:ascii="Calibri" w:hAnsi="Calibri"/>
          <w:sz w:val="22"/>
          <w:szCs w:val="22"/>
        </w:rPr>
        <w:t>Testiranje će trajati najduže 60 minuta. Ostale informacije vezane uz provedbu natječaja navedene su u obavijesti koja je prethodno objavljena na web stranici Javne vatrogasne postrojbe grada Šibenika (www.jvp-sibenik.hr).</w:t>
      </w:r>
    </w:p>
    <w:p w14:paraId="3635B9D1" w14:textId="77777777" w:rsidR="000B09D2" w:rsidRDefault="000B09D2" w:rsidP="000B09D2">
      <w:pPr>
        <w:jc w:val="both"/>
        <w:rPr>
          <w:rFonts w:ascii="Calibri" w:hAnsi="Calibri"/>
          <w:sz w:val="22"/>
          <w:szCs w:val="22"/>
        </w:rPr>
      </w:pPr>
    </w:p>
    <w:p w14:paraId="4626463D" w14:textId="77777777" w:rsidR="000B09D2" w:rsidRDefault="000B09D2" w:rsidP="000B09D2">
      <w:pPr>
        <w:jc w:val="center"/>
        <w:rPr>
          <w:rFonts w:ascii="Calibri" w:hAnsi="Calibri"/>
          <w:b/>
          <w:sz w:val="22"/>
          <w:szCs w:val="22"/>
        </w:rPr>
      </w:pPr>
      <w:r>
        <w:rPr>
          <w:rFonts w:ascii="Calibri" w:hAnsi="Calibri"/>
          <w:b/>
          <w:sz w:val="22"/>
          <w:szCs w:val="22"/>
        </w:rPr>
        <w:t>IV.</w:t>
      </w:r>
    </w:p>
    <w:p w14:paraId="45617EA8" w14:textId="77777777" w:rsidR="000B09D2" w:rsidRDefault="000B09D2" w:rsidP="000B09D2">
      <w:pPr>
        <w:jc w:val="center"/>
        <w:rPr>
          <w:rFonts w:ascii="Calibri" w:hAnsi="Calibri"/>
          <w:b/>
          <w:sz w:val="22"/>
          <w:szCs w:val="22"/>
        </w:rPr>
      </w:pPr>
    </w:p>
    <w:p w14:paraId="4844CD78" w14:textId="03A6AE24" w:rsidR="000B09D2" w:rsidRDefault="000B09D2" w:rsidP="000B09D2">
      <w:pPr>
        <w:jc w:val="both"/>
        <w:rPr>
          <w:rFonts w:ascii="Calibri" w:hAnsi="Calibri"/>
          <w:sz w:val="22"/>
          <w:szCs w:val="22"/>
        </w:rPr>
      </w:pPr>
      <w:r>
        <w:rPr>
          <w:rFonts w:ascii="Calibri" w:hAnsi="Calibri"/>
          <w:sz w:val="22"/>
          <w:szCs w:val="22"/>
        </w:rPr>
        <w:t xml:space="preserve">Rezultati pisanog testiranja bit će objavljeni na oglasnoj ploči Javne vatrogasne postrojbe grada Šibenika istog dana </w:t>
      </w:r>
      <w:r w:rsidRPr="007C6F5E">
        <w:rPr>
          <w:rFonts w:ascii="Calibri" w:hAnsi="Calibri"/>
          <w:sz w:val="22"/>
          <w:szCs w:val="22"/>
        </w:rPr>
        <w:t xml:space="preserve">(ponedjeljak, </w:t>
      </w:r>
      <w:r w:rsidR="00CC1BB7">
        <w:rPr>
          <w:rFonts w:ascii="Calibri" w:hAnsi="Calibri"/>
          <w:sz w:val="22"/>
          <w:szCs w:val="22"/>
        </w:rPr>
        <w:t>29</w:t>
      </w:r>
      <w:r w:rsidRPr="007C6F5E">
        <w:rPr>
          <w:rFonts w:ascii="Calibri" w:hAnsi="Calibri"/>
          <w:sz w:val="22"/>
          <w:szCs w:val="22"/>
        </w:rPr>
        <w:t xml:space="preserve">. </w:t>
      </w:r>
      <w:r>
        <w:rPr>
          <w:rFonts w:ascii="Calibri" w:hAnsi="Calibri"/>
          <w:sz w:val="22"/>
          <w:szCs w:val="22"/>
        </w:rPr>
        <w:t>prosinca</w:t>
      </w:r>
      <w:r w:rsidRPr="007C6F5E">
        <w:rPr>
          <w:rFonts w:ascii="Calibri" w:hAnsi="Calibri"/>
          <w:sz w:val="22"/>
          <w:szCs w:val="22"/>
        </w:rPr>
        <w:t xml:space="preserve"> 2025. godine) u </w:t>
      </w:r>
      <w:r w:rsidRPr="00CC1BB7">
        <w:rPr>
          <w:rFonts w:ascii="Calibri" w:hAnsi="Calibri"/>
          <w:sz w:val="22"/>
          <w:szCs w:val="22"/>
        </w:rPr>
        <w:t>13:00</w:t>
      </w:r>
      <w:r w:rsidRPr="007C6F5E">
        <w:rPr>
          <w:rFonts w:ascii="Calibri" w:hAnsi="Calibri"/>
          <w:sz w:val="22"/>
          <w:szCs w:val="22"/>
        </w:rPr>
        <w:t xml:space="preserve"> sati.</w:t>
      </w:r>
    </w:p>
    <w:p w14:paraId="128B57A7" w14:textId="77777777" w:rsidR="000B09D2" w:rsidRDefault="000B09D2" w:rsidP="000B09D2">
      <w:pPr>
        <w:jc w:val="both"/>
        <w:rPr>
          <w:rFonts w:ascii="Calibri" w:hAnsi="Calibri"/>
          <w:sz w:val="22"/>
          <w:szCs w:val="22"/>
        </w:rPr>
      </w:pPr>
    </w:p>
    <w:p w14:paraId="06AE5A18" w14:textId="77777777" w:rsidR="000B09D2" w:rsidRDefault="000B09D2" w:rsidP="000B09D2">
      <w:pPr>
        <w:jc w:val="both"/>
        <w:rPr>
          <w:rFonts w:ascii="Calibri" w:hAnsi="Calibri"/>
          <w:sz w:val="22"/>
          <w:szCs w:val="22"/>
        </w:rPr>
      </w:pPr>
      <w:r>
        <w:rPr>
          <w:rFonts w:ascii="Calibri" w:hAnsi="Calibri"/>
          <w:sz w:val="22"/>
          <w:szCs w:val="22"/>
        </w:rPr>
        <w:t>S kandidatima koji ostvare najmanje 50% bodova na pisanom testiranju, Povjerenstvo će provesti intervju, neposredno nakon objave rezultata prethodne provjere znanja i sposobnosti.</w:t>
      </w:r>
    </w:p>
    <w:p w14:paraId="69C2F593" w14:textId="77777777" w:rsidR="000B09D2" w:rsidRDefault="000B09D2" w:rsidP="000B09D2">
      <w:pPr>
        <w:jc w:val="both"/>
        <w:rPr>
          <w:rFonts w:ascii="Calibri" w:hAnsi="Calibri"/>
          <w:sz w:val="22"/>
          <w:szCs w:val="22"/>
        </w:rPr>
      </w:pPr>
    </w:p>
    <w:p w14:paraId="775404B5" w14:textId="77777777" w:rsidR="000B09D2" w:rsidRDefault="000B09D2" w:rsidP="000B09D2">
      <w:pPr>
        <w:jc w:val="center"/>
        <w:rPr>
          <w:rFonts w:ascii="Calibri" w:hAnsi="Calibri"/>
          <w:b/>
          <w:sz w:val="22"/>
          <w:szCs w:val="22"/>
        </w:rPr>
      </w:pPr>
      <w:r>
        <w:rPr>
          <w:rFonts w:ascii="Calibri" w:hAnsi="Calibri"/>
          <w:b/>
          <w:sz w:val="22"/>
          <w:szCs w:val="22"/>
        </w:rPr>
        <w:t>V.</w:t>
      </w:r>
    </w:p>
    <w:p w14:paraId="6D457AB4" w14:textId="77777777" w:rsidR="000B09D2" w:rsidRDefault="000B09D2" w:rsidP="000B09D2">
      <w:pPr>
        <w:jc w:val="center"/>
        <w:rPr>
          <w:rFonts w:ascii="Calibri" w:hAnsi="Calibri"/>
          <w:b/>
          <w:sz w:val="22"/>
          <w:szCs w:val="22"/>
        </w:rPr>
      </w:pPr>
    </w:p>
    <w:p w14:paraId="1D813B69" w14:textId="77777777" w:rsidR="000B09D2" w:rsidRDefault="000B09D2" w:rsidP="000B09D2">
      <w:pPr>
        <w:jc w:val="both"/>
        <w:rPr>
          <w:rFonts w:ascii="Calibri" w:hAnsi="Calibri"/>
          <w:sz w:val="22"/>
          <w:szCs w:val="22"/>
        </w:rPr>
      </w:pPr>
      <w:r>
        <w:rPr>
          <w:rFonts w:ascii="Calibri" w:hAnsi="Calibri"/>
          <w:sz w:val="22"/>
          <w:szCs w:val="22"/>
        </w:rPr>
        <w:t>Ovaj poziv objavljuje se na web stranici (www.jvp-sibenik.hr) i oglasnoj ploči Javne vatrogasne postrojbe grada Šibenika.</w:t>
      </w:r>
    </w:p>
    <w:p w14:paraId="01D0F3E7" w14:textId="77777777" w:rsidR="000B09D2" w:rsidRDefault="000B09D2" w:rsidP="000B09D2">
      <w:pPr>
        <w:jc w:val="both"/>
        <w:rPr>
          <w:rFonts w:ascii="Calibri" w:hAnsi="Calibri"/>
          <w:sz w:val="22"/>
          <w:szCs w:val="22"/>
        </w:rPr>
      </w:pPr>
    </w:p>
    <w:p w14:paraId="4829A6B4" w14:textId="77777777" w:rsidR="000B09D2" w:rsidRDefault="000B09D2" w:rsidP="000B09D2">
      <w:pPr>
        <w:jc w:val="both"/>
        <w:rPr>
          <w:rFonts w:ascii="Calibri" w:hAnsi="Calibri"/>
          <w:sz w:val="22"/>
          <w:szCs w:val="22"/>
        </w:rPr>
      </w:pPr>
    </w:p>
    <w:p w14:paraId="00ED33AB" w14:textId="77777777" w:rsidR="000B09D2" w:rsidRDefault="000B09D2" w:rsidP="000B09D2">
      <w:pPr>
        <w:jc w:val="both"/>
        <w:rPr>
          <w:rFonts w:ascii="Calibri" w:hAnsi="Calibri"/>
          <w:sz w:val="22"/>
          <w:szCs w:val="22"/>
        </w:rPr>
      </w:pPr>
    </w:p>
    <w:p w14:paraId="26E3DD4C" w14:textId="77777777" w:rsidR="000B09D2" w:rsidRDefault="000B09D2" w:rsidP="000B09D2">
      <w:pPr>
        <w:jc w:val="both"/>
        <w:rPr>
          <w:rFonts w:ascii="Calibri" w:hAnsi="Calibri"/>
          <w:sz w:val="22"/>
          <w:szCs w:val="22"/>
        </w:rPr>
      </w:pPr>
    </w:p>
    <w:p w14:paraId="0EAD6C9A" w14:textId="77777777" w:rsidR="000B09D2" w:rsidRPr="00CE0CDF" w:rsidRDefault="000B09D2" w:rsidP="000B09D2">
      <w:pPr>
        <w:ind w:left="4956"/>
        <w:jc w:val="both"/>
        <w:rPr>
          <w:rFonts w:asciiTheme="minorHAnsi" w:eastAsiaTheme="minorHAnsi" w:hAnsiTheme="minorHAnsi" w:cstheme="minorBidi"/>
          <w:b/>
          <w:bCs/>
          <w:sz w:val="22"/>
          <w:szCs w:val="22"/>
          <w:lang w:eastAsia="en-US"/>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E0CDF">
        <w:rPr>
          <w:rFonts w:asciiTheme="minorHAnsi" w:eastAsiaTheme="minorHAnsi" w:hAnsiTheme="minorHAnsi" w:cstheme="minorBidi"/>
          <w:b/>
          <w:bCs/>
          <w:sz w:val="22"/>
          <w:szCs w:val="22"/>
          <w:lang w:eastAsia="en-US"/>
        </w:rPr>
        <w:t>JAVNA VATROGASNA POSTROJBA</w:t>
      </w:r>
    </w:p>
    <w:p w14:paraId="2E2C1392" w14:textId="77777777" w:rsidR="000B09D2" w:rsidRPr="00CE0CDF" w:rsidRDefault="000B09D2" w:rsidP="000B09D2">
      <w:pPr>
        <w:spacing w:line="256" w:lineRule="auto"/>
        <w:ind w:left="4248"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GRADA ŠIBENIKA</w:t>
      </w:r>
    </w:p>
    <w:p w14:paraId="6BF78C09" w14:textId="77777777" w:rsidR="000B09D2" w:rsidRPr="00CE0CDF" w:rsidRDefault="000B09D2" w:rsidP="000B09D2">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POVJERENSTVO ZA PROVEDBU POSTUPKA</w:t>
      </w:r>
    </w:p>
    <w:p w14:paraId="12C41C1D" w14:textId="77777777" w:rsidR="000B09D2" w:rsidRPr="00CE0CDF" w:rsidRDefault="000B09D2" w:rsidP="000B09D2">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IZBORA KANDIDATA ZA RADNO MJESTO</w:t>
      </w:r>
    </w:p>
    <w:p w14:paraId="08773086" w14:textId="2437FA54" w:rsidR="000B09D2" w:rsidRPr="00CE0CDF" w:rsidRDefault="000B09D2" w:rsidP="000B09D2">
      <w:pPr>
        <w:spacing w:line="256" w:lineRule="auto"/>
        <w:ind w:left="4248"/>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STRUČNI SAVJETNIK/CA ZA</w:t>
      </w:r>
      <w:r w:rsidRPr="00CE0CDF">
        <w:rPr>
          <w:rFonts w:asciiTheme="minorHAnsi" w:eastAsiaTheme="minorHAnsi" w:hAnsiTheme="minorHAnsi" w:cstheme="minorBidi"/>
          <w:b/>
          <w:bCs/>
          <w:sz w:val="22"/>
          <w:szCs w:val="22"/>
          <w:lang w:eastAsia="en-US"/>
        </w:rPr>
        <w:t xml:space="preserve"> RAČUNOVODSTV</w:t>
      </w:r>
      <w:r>
        <w:rPr>
          <w:rFonts w:asciiTheme="minorHAnsi" w:eastAsiaTheme="minorHAnsi" w:hAnsiTheme="minorHAnsi" w:cstheme="minorBidi"/>
          <w:b/>
          <w:bCs/>
          <w:sz w:val="22"/>
          <w:szCs w:val="22"/>
          <w:lang w:eastAsia="en-US"/>
        </w:rPr>
        <w:t>O</w:t>
      </w:r>
    </w:p>
    <w:p w14:paraId="1EA55A67"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5D48"/>
    <w:multiLevelType w:val="hybridMultilevel"/>
    <w:tmpl w:val="E7B23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403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D2"/>
    <w:rsid w:val="000A422E"/>
    <w:rsid w:val="000B09D2"/>
    <w:rsid w:val="00140636"/>
    <w:rsid w:val="00145449"/>
    <w:rsid w:val="00214EE5"/>
    <w:rsid w:val="00293F2E"/>
    <w:rsid w:val="00562461"/>
    <w:rsid w:val="006901B0"/>
    <w:rsid w:val="00744942"/>
    <w:rsid w:val="007E4FAA"/>
    <w:rsid w:val="00891124"/>
    <w:rsid w:val="00CC1BB7"/>
    <w:rsid w:val="00E32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8D08"/>
  <w15:chartTrackingRefBased/>
  <w15:docId w15:val="{C68B335A-549B-40D1-AC3D-1E9679C4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D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0B0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B0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B09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B09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B09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B09D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B09D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B09D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B09D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B09D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B09D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B09D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B09D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B09D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B09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B09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B09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B09D2"/>
    <w:rPr>
      <w:rFonts w:eastAsiaTheme="majorEastAsia" w:cstheme="majorBidi"/>
      <w:color w:val="272727" w:themeColor="text1" w:themeTint="D8"/>
    </w:rPr>
  </w:style>
  <w:style w:type="paragraph" w:styleId="Naslov">
    <w:name w:val="Title"/>
    <w:basedOn w:val="Normal"/>
    <w:next w:val="Normal"/>
    <w:link w:val="NaslovChar"/>
    <w:uiPriority w:val="10"/>
    <w:qFormat/>
    <w:rsid w:val="000B09D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B09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B09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B09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09D2"/>
    <w:pPr>
      <w:spacing w:before="160"/>
      <w:jc w:val="center"/>
    </w:pPr>
    <w:rPr>
      <w:i/>
      <w:iCs/>
      <w:color w:val="404040" w:themeColor="text1" w:themeTint="BF"/>
    </w:rPr>
  </w:style>
  <w:style w:type="character" w:customStyle="1" w:styleId="CitatChar">
    <w:name w:val="Citat Char"/>
    <w:basedOn w:val="Zadanifontodlomka"/>
    <w:link w:val="Citat"/>
    <w:uiPriority w:val="29"/>
    <w:rsid w:val="000B09D2"/>
    <w:rPr>
      <w:i/>
      <w:iCs/>
      <w:color w:val="404040" w:themeColor="text1" w:themeTint="BF"/>
    </w:rPr>
  </w:style>
  <w:style w:type="paragraph" w:styleId="Odlomakpopisa">
    <w:name w:val="List Paragraph"/>
    <w:basedOn w:val="Normal"/>
    <w:uiPriority w:val="34"/>
    <w:qFormat/>
    <w:rsid w:val="000B09D2"/>
    <w:pPr>
      <w:ind w:left="720"/>
      <w:contextualSpacing/>
    </w:pPr>
  </w:style>
  <w:style w:type="character" w:styleId="Jakoisticanje">
    <w:name w:val="Intense Emphasis"/>
    <w:basedOn w:val="Zadanifontodlomka"/>
    <w:uiPriority w:val="21"/>
    <w:qFormat/>
    <w:rsid w:val="000B09D2"/>
    <w:rPr>
      <w:i/>
      <w:iCs/>
      <w:color w:val="2F5496" w:themeColor="accent1" w:themeShade="BF"/>
    </w:rPr>
  </w:style>
  <w:style w:type="paragraph" w:styleId="Naglaencitat">
    <w:name w:val="Intense Quote"/>
    <w:basedOn w:val="Normal"/>
    <w:next w:val="Normal"/>
    <w:link w:val="NaglaencitatChar"/>
    <w:uiPriority w:val="30"/>
    <w:qFormat/>
    <w:rsid w:val="000B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B09D2"/>
    <w:rPr>
      <w:i/>
      <w:iCs/>
      <w:color w:val="2F5496" w:themeColor="accent1" w:themeShade="BF"/>
    </w:rPr>
  </w:style>
  <w:style w:type="character" w:styleId="Istaknutareferenca">
    <w:name w:val="Intense Reference"/>
    <w:basedOn w:val="Zadanifontodlomka"/>
    <w:uiPriority w:val="32"/>
    <w:qFormat/>
    <w:rsid w:val="000B0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388</Words>
  <Characters>2213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8</cp:revision>
  <dcterms:created xsi:type="dcterms:W3CDTF">2025-12-22T08:00:00Z</dcterms:created>
  <dcterms:modified xsi:type="dcterms:W3CDTF">2025-12-22T13:37:00Z</dcterms:modified>
</cp:coreProperties>
</file>