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E7E5" w14:textId="77777777" w:rsidR="00D33C1E" w:rsidRPr="00864AC2" w:rsidRDefault="00D33C1E" w:rsidP="00D33C1E">
      <w:pPr>
        <w:rPr>
          <w:rFonts w:ascii="Times New Roman" w:hAnsi="Times New Roman" w:cs="Times New Roman"/>
          <w:noProof/>
        </w:rPr>
      </w:pPr>
      <w:r w:rsidRPr="00864AC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3C499447" wp14:editId="6DCA4B12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658495" cy="798830"/>
            <wp:effectExtent l="0" t="0" r="8255" b="1270"/>
            <wp:wrapNone/>
            <wp:docPr id="57161471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E1BE1" w14:textId="77777777" w:rsidR="00D33C1E" w:rsidRPr="00864AC2" w:rsidRDefault="00D33C1E" w:rsidP="00D33C1E">
      <w:pPr>
        <w:rPr>
          <w:rFonts w:ascii="Times New Roman" w:hAnsi="Times New Roman" w:cs="Times New Roman"/>
          <w:noProof/>
        </w:rPr>
      </w:pPr>
    </w:p>
    <w:p w14:paraId="7A20387D" w14:textId="77777777" w:rsidR="00D33C1E" w:rsidRPr="00864AC2" w:rsidRDefault="00D33C1E" w:rsidP="00D33C1E">
      <w:pPr>
        <w:rPr>
          <w:rFonts w:ascii="Times New Roman" w:hAnsi="Times New Roman" w:cs="Times New Roman"/>
          <w:noProof/>
        </w:rPr>
      </w:pPr>
    </w:p>
    <w:p w14:paraId="412404A1" w14:textId="77777777" w:rsidR="00D33C1E" w:rsidRPr="00864AC2" w:rsidRDefault="00D33C1E" w:rsidP="00D33C1E">
      <w:pPr>
        <w:rPr>
          <w:rFonts w:ascii="Times New Roman" w:hAnsi="Times New Roman" w:cs="Times New Roman"/>
          <w:noProof/>
        </w:rPr>
      </w:pPr>
    </w:p>
    <w:p w14:paraId="1DD259A6" w14:textId="77777777" w:rsidR="00D33C1E" w:rsidRPr="00864AC2" w:rsidRDefault="00D33C1E" w:rsidP="00D33C1E">
      <w:pPr>
        <w:rPr>
          <w:rFonts w:ascii="Times New Roman" w:hAnsi="Times New Roman" w:cs="Times New Roman"/>
          <w:noProof/>
        </w:rPr>
      </w:pPr>
    </w:p>
    <w:p w14:paraId="29C601E2" w14:textId="77777777" w:rsidR="00D33C1E" w:rsidRDefault="00D33C1E" w:rsidP="00D33C1E">
      <w:pPr>
        <w:rPr>
          <w:rFonts w:ascii="Times New Roman" w:hAnsi="Times New Roman" w:cs="Times New Roman"/>
          <w:noProof/>
        </w:rPr>
      </w:pPr>
    </w:p>
    <w:p w14:paraId="2C430701" w14:textId="77777777" w:rsidR="00D33C1E" w:rsidRPr="00864AC2" w:rsidRDefault="00D33C1E" w:rsidP="00D33C1E">
      <w:pPr>
        <w:rPr>
          <w:rFonts w:ascii="Times New Roman" w:hAnsi="Times New Roman" w:cs="Times New Roman"/>
          <w:noProof/>
        </w:rPr>
      </w:pPr>
    </w:p>
    <w:p w14:paraId="22708B48" w14:textId="77777777" w:rsidR="00D33C1E" w:rsidRDefault="00D33C1E" w:rsidP="00D33C1E">
      <w:pPr>
        <w:rPr>
          <w:rFonts w:ascii="Times New Roman" w:hAnsi="Times New Roman" w:cs="Times New Roman"/>
          <w:noProof/>
        </w:rPr>
      </w:pPr>
    </w:p>
    <w:p w14:paraId="529BFB6F" w14:textId="77777777" w:rsidR="00D33C1E" w:rsidRPr="00864AC2" w:rsidRDefault="00D33C1E" w:rsidP="00D33C1E">
      <w:pPr>
        <w:rPr>
          <w:rFonts w:ascii="Times New Roman" w:hAnsi="Times New Roman" w:cs="Times New Roman"/>
          <w:noProof/>
        </w:rPr>
      </w:pPr>
    </w:p>
    <w:p w14:paraId="4509A698" w14:textId="79A4D71E" w:rsidR="00D33C1E" w:rsidRPr="00864AC2" w:rsidRDefault="00D33C1E" w:rsidP="00D33C1E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t>II. IZMJENE I DOPUNE</w:t>
      </w:r>
    </w:p>
    <w:p w14:paraId="1E48E3D2" w14:textId="77777777" w:rsidR="00D33C1E" w:rsidRPr="00864AC2" w:rsidRDefault="00D33C1E" w:rsidP="00D33C1E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  <w:r w:rsidRPr="00864AC2">
        <w:rPr>
          <w:rFonts w:ascii="Times New Roman" w:hAnsi="Times New Roman" w:cs="Times New Roman"/>
          <w:noProof/>
          <w:sz w:val="44"/>
          <w:szCs w:val="44"/>
        </w:rPr>
        <w:t>FINANCIJSKOGA PLANA</w:t>
      </w:r>
    </w:p>
    <w:p w14:paraId="6D58B784" w14:textId="77777777" w:rsidR="00D33C1E" w:rsidRPr="00864AC2" w:rsidRDefault="00D33C1E" w:rsidP="00D33C1E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  <w:r w:rsidRPr="00864AC2">
        <w:rPr>
          <w:rFonts w:ascii="Times New Roman" w:hAnsi="Times New Roman" w:cs="Times New Roman"/>
          <w:noProof/>
          <w:sz w:val="44"/>
          <w:szCs w:val="44"/>
        </w:rPr>
        <w:t>JAVNE VATROGASNE POSTROJBE</w:t>
      </w:r>
    </w:p>
    <w:p w14:paraId="7F85470C" w14:textId="77777777" w:rsidR="00D33C1E" w:rsidRPr="00864AC2" w:rsidRDefault="00D33C1E" w:rsidP="00D33C1E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  <w:r w:rsidRPr="00864AC2">
        <w:rPr>
          <w:rFonts w:ascii="Times New Roman" w:hAnsi="Times New Roman" w:cs="Times New Roman"/>
          <w:noProof/>
          <w:sz w:val="44"/>
          <w:szCs w:val="44"/>
        </w:rPr>
        <w:t>GRADA ŠIBENIKA</w:t>
      </w:r>
    </w:p>
    <w:p w14:paraId="3703A08E" w14:textId="77777777" w:rsidR="00D33C1E" w:rsidRPr="00864AC2" w:rsidRDefault="00D33C1E" w:rsidP="00D33C1E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  <w:r w:rsidRPr="00864AC2">
        <w:rPr>
          <w:rFonts w:ascii="Times New Roman" w:hAnsi="Times New Roman" w:cs="Times New Roman"/>
          <w:noProof/>
          <w:sz w:val="44"/>
          <w:szCs w:val="44"/>
        </w:rPr>
        <w:t>ZA 2025. GODINU</w:t>
      </w:r>
    </w:p>
    <w:p w14:paraId="2133318B" w14:textId="77777777" w:rsidR="00D33C1E" w:rsidRPr="00864AC2" w:rsidRDefault="00D33C1E" w:rsidP="00D33C1E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</w:p>
    <w:p w14:paraId="44005FB0" w14:textId="77777777" w:rsidR="00D33C1E" w:rsidRPr="00864AC2" w:rsidRDefault="00D33C1E" w:rsidP="00D33C1E">
      <w:pPr>
        <w:rPr>
          <w:rFonts w:ascii="Times New Roman" w:hAnsi="Times New Roman" w:cs="Times New Roman"/>
          <w:noProof/>
        </w:rPr>
      </w:pPr>
    </w:p>
    <w:p w14:paraId="5D63B3A2" w14:textId="77777777" w:rsidR="00D33C1E" w:rsidRPr="00864AC2" w:rsidRDefault="00D33C1E" w:rsidP="00D33C1E">
      <w:pPr>
        <w:rPr>
          <w:rFonts w:ascii="Times New Roman" w:hAnsi="Times New Roman" w:cs="Times New Roman"/>
          <w:noProof/>
        </w:rPr>
      </w:pPr>
    </w:p>
    <w:p w14:paraId="54EF3FBE" w14:textId="77777777" w:rsidR="00D33C1E" w:rsidRPr="00864AC2" w:rsidRDefault="00D33C1E" w:rsidP="00D33C1E">
      <w:pPr>
        <w:rPr>
          <w:rFonts w:ascii="Times New Roman" w:hAnsi="Times New Roman" w:cs="Times New Roman"/>
          <w:noProof/>
        </w:rPr>
      </w:pPr>
    </w:p>
    <w:p w14:paraId="796D3975" w14:textId="77777777" w:rsidR="00D33C1E" w:rsidRPr="00864AC2" w:rsidRDefault="00D33C1E" w:rsidP="00D33C1E">
      <w:pPr>
        <w:rPr>
          <w:rFonts w:ascii="Times New Roman" w:hAnsi="Times New Roman" w:cs="Times New Roman"/>
          <w:noProof/>
        </w:rPr>
      </w:pPr>
    </w:p>
    <w:p w14:paraId="6E422ABF" w14:textId="77777777" w:rsidR="00D33C1E" w:rsidRPr="00864AC2" w:rsidRDefault="00D33C1E" w:rsidP="00D33C1E">
      <w:pPr>
        <w:rPr>
          <w:rFonts w:ascii="Times New Roman" w:hAnsi="Times New Roman" w:cs="Times New Roman"/>
          <w:noProof/>
        </w:rPr>
      </w:pPr>
    </w:p>
    <w:p w14:paraId="7B6EDB4B" w14:textId="77777777" w:rsidR="00D33C1E" w:rsidRPr="00864AC2" w:rsidRDefault="00D33C1E" w:rsidP="00D33C1E">
      <w:pPr>
        <w:rPr>
          <w:rFonts w:ascii="Times New Roman" w:hAnsi="Times New Roman" w:cs="Times New Roman"/>
          <w:noProof/>
        </w:rPr>
      </w:pPr>
    </w:p>
    <w:p w14:paraId="66DFBA77" w14:textId="77777777" w:rsidR="00D33C1E" w:rsidRPr="00864AC2" w:rsidRDefault="00D33C1E" w:rsidP="00D33C1E">
      <w:pPr>
        <w:rPr>
          <w:rFonts w:ascii="Times New Roman" w:hAnsi="Times New Roman" w:cs="Times New Roman"/>
          <w:noProof/>
        </w:rPr>
      </w:pPr>
    </w:p>
    <w:p w14:paraId="5C03070B" w14:textId="5F19A9AE" w:rsidR="00D33C1E" w:rsidRDefault="00D33C1E" w:rsidP="00D33C1E">
      <w:pPr>
        <w:jc w:val="center"/>
        <w:rPr>
          <w:rFonts w:ascii="Times New Roman" w:hAnsi="Times New Roman" w:cs="Times New Roman"/>
          <w:noProof/>
        </w:rPr>
      </w:pPr>
      <w:r w:rsidRPr="00864AC2">
        <w:rPr>
          <w:rFonts w:ascii="Times New Roman" w:hAnsi="Times New Roman" w:cs="Times New Roman"/>
          <w:noProof/>
        </w:rPr>
        <w:t xml:space="preserve">Šibenik, </w:t>
      </w:r>
      <w:r>
        <w:rPr>
          <w:rFonts w:ascii="Times New Roman" w:hAnsi="Times New Roman" w:cs="Times New Roman"/>
          <w:noProof/>
        </w:rPr>
        <w:t>2</w:t>
      </w:r>
      <w:r w:rsidR="00327C89">
        <w:rPr>
          <w:rFonts w:ascii="Times New Roman" w:hAnsi="Times New Roman" w:cs="Times New Roman"/>
          <w:noProof/>
        </w:rPr>
        <w:t>9</w:t>
      </w:r>
      <w:r>
        <w:rPr>
          <w:rFonts w:ascii="Times New Roman" w:hAnsi="Times New Roman" w:cs="Times New Roman"/>
          <w:noProof/>
        </w:rPr>
        <w:t>. prosinca</w:t>
      </w:r>
      <w:r w:rsidRPr="00864AC2">
        <w:rPr>
          <w:rFonts w:ascii="Times New Roman" w:hAnsi="Times New Roman" w:cs="Times New Roman"/>
          <w:noProof/>
        </w:rPr>
        <w:t xml:space="preserve"> 2025. </w:t>
      </w:r>
    </w:p>
    <w:p w14:paraId="4E7C8FDF" w14:textId="77777777" w:rsidR="00D33C1E" w:rsidRDefault="00D33C1E" w:rsidP="00D33C1E">
      <w:pPr>
        <w:jc w:val="center"/>
        <w:rPr>
          <w:rFonts w:ascii="Times New Roman" w:hAnsi="Times New Roman" w:cs="Times New Roman"/>
          <w:noProof/>
        </w:rPr>
      </w:pPr>
    </w:p>
    <w:p w14:paraId="226A55BA" w14:textId="77777777" w:rsidR="00D33C1E" w:rsidRDefault="00D33C1E" w:rsidP="00D33C1E">
      <w:pPr>
        <w:jc w:val="center"/>
        <w:rPr>
          <w:rFonts w:ascii="Times New Roman" w:hAnsi="Times New Roman" w:cs="Times New Roman"/>
          <w:noProof/>
        </w:rPr>
      </w:pPr>
    </w:p>
    <w:p w14:paraId="30014890" w14:textId="1BA84BA2" w:rsidR="00D33C1E" w:rsidRPr="00864AC2" w:rsidRDefault="00D33C1E" w:rsidP="00D33C1E">
      <w:pPr>
        <w:jc w:val="center"/>
        <w:rPr>
          <w:rFonts w:ascii="Times New Roman" w:hAnsi="Times New Roman" w:cs="Times New Roman"/>
          <w:sz w:val="18"/>
          <w:szCs w:val="18"/>
          <w:lang w:val="hr-HR"/>
        </w:rPr>
      </w:pPr>
      <w:r w:rsidRPr="00864AC2">
        <w:rPr>
          <w:rFonts w:ascii="Times New Roman" w:hAnsi="Times New Roman" w:cs="Times New Roman"/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EE53B" wp14:editId="449CCD4B">
                <wp:simplePos x="0" y="0"/>
                <wp:positionH relativeFrom="column">
                  <wp:posOffset>692785</wp:posOffset>
                </wp:positionH>
                <wp:positionV relativeFrom="paragraph">
                  <wp:posOffset>860425</wp:posOffset>
                </wp:positionV>
                <wp:extent cx="5036820" cy="4617720"/>
                <wp:effectExtent l="0" t="0" r="0" b="0"/>
                <wp:wrapNone/>
                <wp:docPr id="55694789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461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712B7" w14:textId="77777777" w:rsidR="00D33C1E" w:rsidRDefault="00D33C1E" w:rsidP="00D33C1E">
                            <w:pPr>
                              <w:pStyle w:val="Odlomakpopisa"/>
                              <w:ind w:left="1080"/>
                              <w:rPr>
                                <w:sz w:val="40"/>
                                <w:szCs w:val="40"/>
                                <w:lang w:val="hr-HR"/>
                              </w:rPr>
                            </w:pPr>
                          </w:p>
                          <w:p w14:paraId="7535B92A" w14:textId="77777777" w:rsidR="00D33C1E" w:rsidRDefault="00D33C1E" w:rsidP="00D33C1E">
                            <w:pPr>
                              <w:pStyle w:val="Odlomakpopisa"/>
                              <w:ind w:left="1080"/>
                              <w:rPr>
                                <w:sz w:val="40"/>
                                <w:szCs w:val="40"/>
                                <w:lang w:val="hr-HR"/>
                              </w:rPr>
                            </w:pPr>
                          </w:p>
                          <w:p w14:paraId="290D736D" w14:textId="77777777" w:rsidR="00D33C1E" w:rsidRDefault="00D33C1E" w:rsidP="00D33C1E">
                            <w:pPr>
                              <w:pStyle w:val="Odlomakpopisa"/>
                              <w:ind w:left="1080"/>
                              <w:rPr>
                                <w:sz w:val="40"/>
                                <w:szCs w:val="40"/>
                                <w:lang w:val="hr-HR"/>
                              </w:rPr>
                            </w:pPr>
                          </w:p>
                          <w:p w14:paraId="0411D71F" w14:textId="77777777" w:rsidR="00D33C1E" w:rsidRDefault="00D33C1E" w:rsidP="00D33C1E">
                            <w:pPr>
                              <w:pStyle w:val="Odlomakpopisa"/>
                              <w:ind w:left="1080"/>
                              <w:rPr>
                                <w:sz w:val="40"/>
                                <w:szCs w:val="40"/>
                                <w:lang w:val="hr-HR"/>
                              </w:rPr>
                            </w:pPr>
                          </w:p>
                          <w:p w14:paraId="3B766E6B" w14:textId="77777777" w:rsidR="00D33C1E" w:rsidRDefault="00D33C1E" w:rsidP="00D33C1E">
                            <w:pPr>
                              <w:pStyle w:val="Odlomakpopisa"/>
                              <w:ind w:left="1080"/>
                              <w:rPr>
                                <w:sz w:val="40"/>
                                <w:szCs w:val="40"/>
                                <w:lang w:val="hr-HR"/>
                              </w:rPr>
                            </w:pPr>
                          </w:p>
                          <w:p w14:paraId="4976D484" w14:textId="77777777" w:rsidR="00D33C1E" w:rsidRPr="00BB5764" w:rsidRDefault="00D33C1E" w:rsidP="00D33C1E">
                            <w:pPr>
                              <w:jc w:val="center"/>
                              <w:rPr>
                                <w:color w:val="FFC000"/>
                                <w:sz w:val="40"/>
                                <w:szCs w:val="40"/>
                                <w:lang w:val="hr-HR"/>
                                <w14:glow w14:rad="0">
                                  <w14:schemeClr w14:val="bg1"/>
                                </w14:glow>
                                <w14:shadow w14:blurRad="50800" w14:dist="38100" w14:dir="5400000" w14:sx="100000" w14:sy="100000" w14:kx="0" w14:ky="0" w14:algn="t">
                                  <w14:schemeClr w14:val="accent4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AEE53B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54.55pt;margin-top:67.75pt;width:396.6pt;height:36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KjFwIAAC0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" filled="f" stroked="f" strokeweight=".5pt">
                <v:textbox>
                  <w:txbxContent>
                    <w:p w14:paraId="291712B7" w14:textId="77777777" w:rsidR="00D33C1E" w:rsidRDefault="00D33C1E" w:rsidP="00D33C1E">
                      <w:pPr>
                        <w:pStyle w:val="Odlomakpopisa"/>
                        <w:ind w:left="1080"/>
                        <w:rPr>
                          <w:sz w:val="40"/>
                          <w:szCs w:val="40"/>
                          <w:lang w:val="hr-HR"/>
                        </w:rPr>
                      </w:pPr>
                    </w:p>
                    <w:p w14:paraId="7535B92A" w14:textId="77777777" w:rsidR="00D33C1E" w:rsidRDefault="00D33C1E" w:rsidP="00D33C1E">
                      <w:pPr>
                        <w:pStyle w:val="Odlomakpopisa"/>
                        <w:ind w:left="1080"/>
                        <w:rPr>
                          <w:sz w:val="40"/>
                          <w:szCs w:val="40"/>
                          <w:lang w:val="hr-HR"/>
                        </w:rPr>
                      </w:pPr>
                    </w:p>
                    <w:p w14:paraId="290D736D" w14:textId="77777777" w:rsidR="00D33C1E" w:rsidRDefault="00D33C1E" w:rsidP="00D33C1E">
                      <w:pPr>
                        <w:pStyle w:val="Odlomakpopisa"/>
                        <w:ind w:left="1080"/>
                        <w:rPr>
                          <w:sz w:val="40"/>
                          <w:szCs w:val="40"/>
                          <w:lang w:val="hr-HR"/>
                        </w:rPr>
                      </w:pPr>
                    </w:p>
                    <w:p w14:paraId="0411D71F" w14:textId="77777777" w:rsidR="00D33C1E" w:rsidRDefault="00D33C1E" w:rsidP="00D33C1E">
                      <w:pPr>
                        <w:pStyle w:val="Odlomakpopisa"/>
                        <w:ind w:left="1080"/>
                        <w:rPr>
                          <w:sz w:val="40"/>
                          <w:szCs w:val="40"/>
                          <w:lang w:val="hr-HR"/>
                        </w:rPr>
                      </w:pPr>
                    </w:p>
                    <w:p w14:paraId="3B766E6B" w14:textId="77777777" w:rsidR="00D33C1E" w:rsidRDefault="00D33C1E" w:rsidP="00D33C1E">
                      <w:pPr>
                        <w:pStyle w:val="Odlomakpopisa"/>
                        <w:ind w:left="1080"/>
                        <w:rPr>
                          <w:sz w:val="40"/>
                          <w:szCs w:val="40"/>
                          <w:lang w:val="hr-HR"/>
                        </w:rPr>
                      </w:pPr>
                    </w:p>
                    <w:p w14:paraId="4976D484" w14:textId="77777777" w:rsidR="00D33C1E" w:rsidRPr="00BB5764" w:rsidRDefault="00D33C1E" w:rsidP="00D33C1E">
                      <w:pPr>
                        <w:jc w:val="center"/>
                        <w:rPr>
                          <w:color w:val="FFC000"/>
                          <w:sz w:val="40"/>
                          <w:szCs w:val="40"/>
                          <w:lang w:val="hr-HR"/>
                          <w14:glow w14:rad="0">
                            <w14:schemeClr w14:val="bg1"/>
                          </w14:glow>
                          <w14:shadow w14:blurRad="50800" w14:dist="38100" w14:dir="5400000" w14:sx="100000" w14:sy="100000" w14:kx="0" w14:ky="0" w14:algn="t">
                            <w14:schemeClr w14:val="accent4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dt>
      <w:sdtPr>
        <w:rPr>
          <w:rFonts w:ascii="Times New Roman" w:hAnsi="Times New Roman" w:cs="Times New Roman"/>
        </w:rPr>
        <w:id w:val="12075294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4678C2C" w14:textId="77777777" w:rsidR="00D33C1E" w:rsidRPr="00D31988" w:rsidRDefault="00D33C1E" w:rsidP="00D33C1E">
          <w:pPr>
            <w:keepNext/>
            <w:keepLines/>
            <w:spacing w:before="240" w:after="0" w:line="259" w:lineRule="auto"/>
            <w:rPr>
              <w:rFonts w:ascii="Times New Roman" w:eastAsiaTheme="majorEastAsia" w:hAnsi="Times New Roman" w:cs="Times New Roman"/>
              <w:kern w:val="0"/>
              <w:sz w:val="32"/>
              <w:szCs w:val="32"/>
              <w14:ligatures w14:val="none"/>
            </w:rPr>
          </w:pPr>
          <w:r w:rsidRPr="00D31988">
            <w:rPr>
              <w:rFonts w:ascii="Times New Roman" w:eastAsiaTheme="majorEastAsia" w:hAnsi="Times New Roman" w:cs="Times New Roman"/>
              <w:kern w:val="0"/>
              <w:sz w:val="32"/>
              <w:szCs w:val="32"/>
              <w14:ligatures w14:val="none"/>
            </w:rPr>
            <w:t>SADRŽAJ</w:t>
          </w:r>
        </w:p>
        <w:p w14:paraId="73795863" w14:textId="77777777" w:rsidR="00D33C1E" w:rsidRPr="00D31988" w:rsidRDefault="00D33C1E" w:rsidP="00D33C1E">
          <w:pPr>
            <w:rPr>
              <w:rFonts w:ascii="Times New Roman" w:hAnsi="Times New Roman" w:cs="Times New Roman"/>
            </w:rPr>
          </w:pPr>
        </w:p>
        <w:p w14:paraId="1140B718" w14:textId="77777777" w:rsidR="00D33C1E" w:rsidRPr="00D31988" w:rsidRDefault="00D33C1E" w:rsidP="00D33C1E">
          <w:pPr>
            <w:tabs>
              <w:tab w:val="right" w:leader="dot" w:pos="9396"/>
            </w:tabs>
            <w:spacing w:after="100" w:line="312" w:lineRule="auto"/>
            <w:rPr>
              <w:rFonts w:ascii="Times New Roman" w:eastAsiaTheme="minorEastAsia" w:hAnsi="Times New Roman" w:cs="Times New Roman"/>
              <w:noProof/>
            </w:rPr>
          </w:pPr>
          <w:r w:rsidRPr="00D31988">
            <w:rPr>
              <w:rFonts w:ascii="Times New Roman" w:eastAsiaTheme="minorEastAsia" w:hAnsi="Times New Roman" w:cs="Times New Roman"/>
              <w:kern w:val="0"/>
              <w:sz w:val="21"/>
              <w:szCs w:val="21"/>
              <w:lang w:val="hr-HR"/>
              <w14:ligatures w14:val="none"/>
            </w:rPr>
            <w:fldChar w:fldCharType="begin"/>
          </w:r>
          <w:r w:rsidRPr="00D31988">
            <w:rPr>
              <w:rFonts w:ascii="Times New Roman" w:eastAsiaTheme="minorEastAsia" w:hAnsi="Times New Roman" w:cs="Times New Roman"/>
              <w:kern w:val="0"/>
              <w:sz w:val="21"/>
              <w:szCs w:val="21"/>
              <w14:ligatures w14:val="none"/>
            </w:rPr>
            <w:instrText xml:space="preserve"> TOC \o "1-3" \h \z \u </w:instrText>
          </w:r>
          <w:r w:rsidRPr="00D31988">
            <w:rPr>
              <w:rFonts w:ascii="Times New Roman" w:eastAsiaTheme="minorEastAsia" w:hAnsi="Times New Roman" w:cs="Times New Roman"/>
              <w:kern w:val="0"/>
              <w:sz w:val="21"/>
              <w:szCs w:val="21"/>
              <w:lang w:val="hr-HR"/>
              <w14:ligatures w14:val="none"/>
            </w:rPr>
            <w:fldChar w:fldCharType="separate"/>
          </w:r>
          <w:hyperlink w:anchor="_Toc209988620" w:history="1">
            <w:r w:rsidRPr="00D31988">
              <w:rPr>
                <w:rFonts w:ascii="Times New Roman" w:eastAsiaTheme="minorEastAsia" w:hAnsi="Times New Roman" w:cs="Times New Roman"/>
                <w:noProof/>
                <w:color w:val="0563C1" w:themeColor="hyperlink"/>
                <w:kern w:val="0"/>
                <w:sz w:val="21"/>
                <w:szCs w:val="21"/>
                <w:u w:val="single"/>
                <w14:ligatures w14:val="none"/>
              </w:rPr>
              <w:t>UVOD</w:t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tab/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fldChar w:fldCharType="begin"/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instrText xml:space="preserve"> PAGEREF _Toc209988620 \h </w:instrText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t>3</w:t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fldChar w:fldCharType="end"/>
            </w:r>
          </w:hyperlink>
        </w:p>
        <w:p w14:paraId="7ABCC132" w14:textId="77777777" w:rsidR="00D33C1E" w:rsidRPr="00D31988" w:rsidRDefault="00D33C1E" w:rsidP="00D33C1E">
          <w:pPr>
            <w:tabs>
              <w:tab w:val="right" w:leader="dot" w:pos="9396"/>
            </w:tabs>
            <w:spacing w:after="100" w:line="312" w:lineRule="auto"/>
            <w:rPr>
              <w:rFonts w:ascii="Times New Roman" w:eastAsiaTheme="minorEastAsia" w:hAnsi="Times New Roman" w:cs="Times New Roman"/>
              <w:noProof/>
            </w:rPr>
          </w:pPr>
          <w:hyperlink w:anchor="_Toc209988621" w:history="1">
            <w:r w:rsidRPr="00D31988">
              <w:rPr>
                <w:rFonts w:ascii="Times New Roman" w:eastAsiaTheme="minorEastAsia" w:hAnsi="Times New Roman" w:cs="Times New Roman"/>
                <w:noProof/>
                <w:color w:val="0563C1" w:themeColor="hyperlink"/>
                <w:kern w:val="0"/>
                <w:sz w:val="21"/>
                <w:szCs w:val="21"/>
                <w:u w:val="single"/>
                <w14:ligatures w14:val="none"/>
              </w:rPr>
              <w:t>I. OPĆI DIO</w:t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tab/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fldChar w:fldCharType="begin"/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instrText xml:space="preserve"> PAGEREF _Toc209988621 \h </w:instrText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t>4</w:t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fldChar w:fldCharType="end"/>
            </w:r>
          </w:hyperlink>
        </w:p>
        <w:p w14:paraId="364CA52F" w14:textId="77777777" w:rsidR="00D33C1E" w:rsidRPr="00D31988" w:rsidRDefault="00D33C1E" w:rsidP="00D33C1E">
          <w:pPr>
            <w:tabs>
              <w:tab w:val="left" w:pos="720"/>
              <w:tab w:val="right" w:leader="dot" w:pos="9396"/>
            </w:tabs>
            <w:spacing w:after="100"/>
            <w:ind w:left="240"/>
            <w:rPr>
              <w:rFonts w:ascii="Times New Roman" w:eastAsiaTheme="minorEastAsia" w:hAnsi="Times New Roman" w:cs="Times New Roman"/>
              <w:noProof/>
            </w:rPr>
          </w:pPr>
          <w:hyperlink w:anchor="_Toc209988622" w:history="1">
            <w:r w:rsidRPr="00D31988">
              <w:rPr>
                <w:rFonts w:ascii="Times New Roman" w:hAnsi="Times New Roman" w:cs="Times New Roman"/>
                <w:noProof/>
                <w:color w:val="0563C1" w:themeColor="hyperlink"/>
                <w:u w:val="single"/>
              </w:rPr>
              <w:t>1.</w:t>
            </w:r>
            <w:r w:rsidRPr="00D31988">
              <w:rPr>
                <w:rFonts w:ascii="Times New Roman" w:eastAsiaTheme="minorEastAsia" w:hAnsi="Times New Roman" w:cs="Times New Roman"/>
                <w:noProof/>
              </w:rPr>
              <w:tab/>
            </w:r>
            <w:r w:rsidRPr="00D31988">
              <w:rPr>
                <w:rFonts w:ascii="Times New Roman" w:hAnsi="Times New Roman" w:cs="Times New Roman"/>
                <w:noProof/>
                <w:color w:val="0563C1" w:themeColor="hyperlink"/>
                <w:u w:val="single"/>
              </w:rPr>
              <w:t>Sažetak Računa prihoda i rashoda i Računa financiranja</w:t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instrText xml:space="preserve"> PAGEREF _Toc209988622 \h </w:instrText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69C608" w14:textId="77777777" w:rsidR="00D33C1E" w:rsidRPr="00D31988" w:rsidRDefault="00D33C1E" w:rsidP="00D33C1E">
          <w:pPr>
            <w:tabs>
              <w:tab w:val="left" w:pos="720"/>
              <w:tab w:val="right" w:leader="dot" w:pos="9396"/>
            </w:tabs>
            <w:spacing w:after="100"/>
            <w:ind w:left="240"/>
            <w:rPr>
              <w:rFonts w:ascii="Times New Roman" w:eastAsiaTheme="minorEastAsia" w:hAnsi="Times New Roman" w:cs="Times New Roman"/>
              <w:noProof/>
            </w:rPr>
          </w:pPr>
          <w:hyperlink w:anchor="_Toc209988623" w:history="1">
            <w:r w:rsidRPr="00D31988">
              <w:rPr>
                <w:rFonts w:ascii="Times New Roman" w:hAnsi="Times New Roman" w:cs="Times New Roman"/>
                <w:noProof/>
                <w:color w:val="0563C1" w:themeColor="hyperlink"/>
                <w:u w:val="single"/>
              </w:rPr>
              <w:t>2.</w:t>
            </w:r>
            <w:r w:rsidRPr="00D31988">
              <w:rPr>
                <w:rFonts w:ascii="Times New Roman" w:eastAsiaTheme="minorEastAsia" w:hAnsi="Times New Roman" w:cs="Times New Roman"/>
                <w:noProof/>
              </w:rPr>
              <w:tab/>
            </w:r>
            <w:r w:rsidRPr="00D31988">
              <w:rPr>
                <w:rFonts w:ascii="Times New Roman" w:hAnsi="Times New Roman" w:cs="Times New Roman"/>
                <w:noProof/>
                <w:color w:val="0563C1" w:themeColor="hyperlink"/>
                <w:u w:val="single"/>
              </w:rPr>
              <w:t>Račun prihoda i rashoda</w:t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instrText xml:space="preserve"> PAGEREF _Toc209988623 \h </w:instrText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DEDF19" w14:textId="77777777" w:rsidR="00D33C1E" w:rsidRPr="00D31988" w:rsidRDefault="00D33C1E" w:rsidP="00D33C1E">
          <w:pPr>
            <w:tabs>
              <w:tab w:val="left" w:pos="720"/>
              <w:tab w:val="right" w:leader="dot" w:pos="9396"/>
            </w:tabs>
            <w:spacing w:after="100"/>
            <w:ind w:left="240"/>
            <w:rPr>
              <w:rFonts w:ascii="Times New Roman" w:eastAsiaTheme="minorEastAsia" w:hAnsi="Times New Roman" w:cs="Times New Roman"/>
              <w:noProof/>
            </w:rPr>
          </w:pPr>
          <w:hyperlink w:anchor="_Toc209988624" w:history="1">
            <w:r w:rsidRPr="00D31988">
              <w:rPr>
                <w:rFonts w:ascii="Times New Roman" w:hAnsi="Times New Roman" w:cs="Times New Roman"/>
                <w:noProof/>
                <w:color w:val="0563C1" w:themeColor="hyperlink"/>
                <w:u w:val="single"/>
              </w:rPr>
              <w:t>3.</w:t>
            </w:r>
            <w:r w:rsidRPr="00D31988">
              <w:rPr>
                <w:rFonts w:ascii="Times New Roman" w:eastAsiaTheme="minorEastAsia" w:hAnsi="Times New Roman" w:cs="Times New Roman"/>
                <w:noProof/>
              </w:rPr>
              <w:tab/>
            </w:r>
            <w:r w:rsidRPr="00D31988">
              <w:rPr>
                <w:rFonts w:ascii="Times New Roman" w:hAnsi="Times New Roman" w:cs="Times New Roman"/>
                <w:noProof/>
                <w:color w:val="0563C1" w:themeColor="hyperlink"/>
                <w:u w:val="single"/>
              </w:rPr>
              <w:t>Račun financiranja</w:t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instrText xml:space="preserve"> PAGEREF _Toc209988624 \h </w:instrText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22192C8" w14:textId="77777777" w:rsidR="00D33C1E" w:rsidRPr="00D31988" w:rsidRDefault="00D33C1E" w:rsidP="00D33C1E">
          <w:pPr>
            <w:tabs>
              <w:tab w:val="right" w:leader="dot" w:pos="9396"/>
            </w:tabs>
            <w:spacing w:after="100" w:line="312" w:lineRule="auto"/>
            <w:rPr>
              <w:rFonts w:ascii="Times New Roman" w:eastAsiaTheme="minorEastAsia" w:hAnsi="Times New Roman" w:cs="Times New Roman"/>
              <w:noProof/>
            </w:rPr>
          </w:pPr>
          <w:hyperlink w:anchor="_Toc209988625" w:history="1">
            <w:r w:rsidRPr="00D31988">
              <w:rPr>
                <w:rFonts w:ascii="Times New Roman" w:eastAsiaTheme="minorEastAsia" w:hAnsi="Times New Roman" w:cs="Times New Roman"/>
                <w:noProof/>
                <w:color w:val="0563C1" w:themeColor="hyperlink"/>
                <w:kern w:val="0"/>
                <w:sz w:val="21"/>
                <w:szCs w:val="21"/>
                <w:u w:val="single"/>
                <w14:ligatures w14:val="none"/>
              </w:rPr>
              <w:t>III. POSEBNI DIO</w:t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tab/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fldChar w:fldCharType="begin"/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instrText xml:space="preserve"> PAGEREF _Toc209988625 \h </w:instrText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t>10</w:t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fldChar w:fldCharType="end"/>
            </w:r>
          </w:hyperlink>
        </w:p>
        <w:p w14:paraId="1D08CE30" w14:textId="77777777" w:rsidR="00D33C1E" w:rsidRPr="00D31988" w:rsidRDefault="00D33C1E" w:rsidP="00D33C1E">
          <w:pPr>
            <w:tabs>
              <w:tab w:val="right" w:leader="dot" w:pos="9396"/>
            </w:tabs>
            <w:spacing w:after="100" w:line="312" w:lineRule="auto"/>
            <w:rPr>
              <w:rFonts w:ascii="Times New Roman" w:eastAsiaTheme="minorEastAsia" w:hAnsi="Times New Roman" w:cs="Times New Roman"/>
              <w:noProof/>
            </w:rPr>
          </w:pPr>
          <w:hyperlink w:anchor="_Toc209988626" w:history="1">
            <w:r w:rsidRPr="00D31988">
              <w:rPr>
                <w:rFonts w:ascii="Times New Roman" w:eastAsiaTheme="minorEastAsia" w:hAnsi="Times New Roman" w:cs="Times New Roman"/>
                <w:noProof/>
                <w:color w:val="0563C1" w:themeColor="hyperlink"/>
                <w:kern w:val="0"/>
                <w:sz w:val="21"/>
                <w:szCs w:val="21"/>
                <w:u w:val="single"/>
                <w14:ligatures w14:val="none"/>
              </w:rPr>
              <w:t>IV. OBRAZLOŽENJE</w:t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tab/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fldChar w:fldCharType="begin"/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instrText xml:space="preserve"> PAGEREF _Toc209988626 \h </w:instrText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t>12</w:t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fldChar w:fldCharType="end"/>
            </w:r>
          </w:hyperlink>
        </w:p>
        <w:p w14:paraId="75DABE82" w14:textId="77777777" w:rsidR="00D33C1E" w:rsidRPr="00D31988" w:rsidRDefault="00D33C1E" w:rsidP="00D33C1E">
          <w:pPr>
            <w:tabs>
              <w:tab w:val="left" w:pos="720"/>
              <w:tab w:val="right" w:leader="dot" w:pos="9396"/>
            </w:tabs>
            <w:spacing w:after="100"/>
            <w:ind w:left="240"/>
            <w:rPr>
              <w:rFonts w:ascii="Times New Roman" w:eastAsiaTheme="minorEastAsia" w:hAnsi="Times New Roman" w:cs="Times New Roman"/>
              <w:noProof/>
            </w:rPr>
          </w:pPr>
          <w:hyperlink w:anchor="_Toc209988627" w:history="1">
            <w:r w:rsidRPr="00D31988">
              <w:rPr>
                <w:rFonts w:ascii="Times New Roman" w:hAnsi="Times New Roman" w:cs="Times New Roman"/>
                <w:noProof/>
                <w:color w:val="0563C1" w:themeColor="hyperlink"/>
                <w:u w:val="single"/>
              </w:rPr>
              <w:t>1.</w:t>
            </w:r>
            <w:r w:rsidRPr="00D31988">
              <w:rPr>
                <w:rFonts w:ascii="Times New Roman" w:eastAsiaTheme="minorEastAsia" w:hAnsi="Times New Roman" w:cs="Times New Roman"/>
                <w:noProof/>
              </w:rPr>
              <w:tab/>
            </w:r>
            <w:r w:rsidRPr="00D31988">
              <w:rPr>
                <w:rFonts w:ascii="Times New Roman" w:hAnsi="Times New Roman" w:cs="Times New Roman"/>
                <w:noProof/>
                <w:color w:val="0563C1" w:themeColor="hyperlink"/>
                <w:u w:val="single"/>
              </w:rPr>
              <w:t>Opći dio</w:t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instrText xml:space="preserve"> PAGEREF _Toc209988627 \h </w:instrText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CB6E78" w14:textId="77777777" w:rsidR="00D33C1E" w:rsidRPr="00D31988" w:rsidRDefault="00D33C1E" w:rsidP="00D33C1E">
          <w:pPr>
            <w:tabs>
              <w:tab w:val="left" w:pos="720"/>
              <w:tab w:val="right" w:leader="dot" w:pos="9396"/>
            </w:tabs>
            <w:spacing w:after="100"/>
            <w:ind w:left="240"/>
            <w:rPr>
              <w:rFonts w:ascii="Times New Roman" w:eastAsiaTheme="minorEastAsia" w:hAnsi="Times New Roman" w:cs="Times New Roman"/>
              <w:noProof/>
            </w:rPr>
          </w:pPr>
          <w:hyperlink w:anchor="_Toc209988628" w:history="1">
            <w:r w:rsidRPr="00D31988">
              <w:rPr>
                <w:rFonts w:ascii="Times New Roman" w:hAnsi="Times New Roman" w:cs="Times New Roman"/>
                <w:noProof/>
                <w:color w:val="0563C1" w:themeColor="hyperlink"/>
                <w:u w:val="single"/>
              </w:rPr>
              <w:t>2.</w:t>
            </w:r>
            <w:r w:rsidRPr="00D31988">
              <w:rPr>
                <w:rFonts w:ascii="Times New Roman" w:eastAsiaTheme="minorEastAsia" w:hAnsi="Times New Roman" w:cs="Times New Roman"/>
                <w:noProof/>
              </w:rPr>
              <w:tab/>
            </w:r>
            <w:r w:rsidRPr="00D31988">
              <w:rPr>
                <w:rFonts w:ascii="Times New Roman" w:hAnsi="Times New Roman" w:cs="Times New Roman"/>
                <w:noProof/>
                <w:color w:val="0563C1" w:themeColor="hyperlink"/>
                <w:u w:val="single"/>
              </w:rPr>
              <w:t>Posebni dio</w:t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instrText xml:space="preserve"> PAGEREF _Toc209988628 \h </w:instrText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D3198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59EB81" w14:textId="77777777" w:rsidR="00D33C1E" w:rsidRPr="00D31988" w:rsidRDefault="00D33C1E" w:rsidP="00D33C1E">
          <w:pPr>
            <w:tabs>
              <w:tab w:val="right" w:leader="dot" w:pos="9396"/>
            </w:tabs>
            <w:spacing w:after="100" w:line="312" w:lineRule="auto"/>
            <w:rPr>
              <w:rFonts w:ascii="Times New Roman" w:eastAsiaTheme="minorEastAsia" w:hAnsi="Times New Roman" w:cs="Times New Roman"/>
              <w:noProof/>
            </w:rPr>
          </w:pPr>
          <w:hyperlink w:anchor="_Toc209988629" w:history="1">
            <w:r w:rsidRPr="00D31988">
              <w:rPr>
                <w:rFonts w:ascii="Times New Roman" w:eastAsiaTheme="minorEastAsia" w:hAnsi="Times New Roman" w:cs="Times New Roman"/>
                <w:noProof/>
                <w:color w:val="0563C1" w:themeColor="hyperlink"/>
                <w:kern w:val="0"/>
                <w:sz w:val="21"/>
                <w:szCs w:val="21"/>
                <w:u w:val="single"/>
                <w14:ligatures w14:val="none"/>
              </w:rPr>
              <w:t>V. ZAKLJUČAK</w:t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tab/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fldChar w:fldCharType="begin"/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instrText xml:space="preserve"> PAGEREF _Toc209988629 \h </w:instrText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t>15</w:t>
            </w:r>
            <w:r w:rsidRPr="00D31988">
              <w:rPr>
                <w:rFonts w:ascii="Times New Roman" w:eastAsiaTheme="minorEastAsia" w:hAnsi="Times New Roman" w:cs="Times New Roman"/>
                <w:noProof/>
                <w:webHidden/>
                <w:kern w:val="0"/>
                <w:sz w:val="21"/>
                <w:szCs w:val="21"/>
                <w14:ligatures w14:val="none"/>
              </w:rPr>
              <w:fldChar w:fldCharType="end"/>
            </w:r>
          </w:hyperlink>
        </w:p>
        <w:p w14:paraId="2AAC7BA5" w14:textId="77777777" w:rsidR="00D33C1E" w:rsidRPr="00D31988" w:rsidRDefault="00D33C1E" w:rsidP="00D33C1E">
          <w:pPr>
            <w:rPr>
              <w:rFonts w:ascii="Times New Roman" w:hAnsi="Times New Roman" w:cs="Times New Roman"/>
              <w:b/>
              <w:bCs/>
              <w:noProof/>
            </w:rPr>
          </w:pPr>
          <w:r w:rsidRPr="00D31988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3610433B" w14:textId="77777777" w:rsidR="00D33C1E" w:rsidRPr="00D31988" w:rsidRDefault="00D33C1E" w:rsidP="00D33C1E"/>
    <w:p w14:paraId="28F0038E" w14:textId="77777777" w:rsidR="00D33C1E" w:rsidRPr="00D31988" w:rsidRDefault="00D33C1E" w:rsidP="00D33C1E"/>
    <w:p w14:paraId="1AC51F40" w14:textId="77777777" w:rsidR="00D33C1E" w:rsidRPr="00D31988" w:rsidRDefault="00D33C1E" w:rsidP="00D33C1E"/>
    <w:p w14:paraId="174CAABA" w14:textId="77777777" w:rsidR="00D33C1E" w:rsidRPr="00D31988" w:rsidRDefault="00D33C1E" w:rsidP="00D33C1E"/>
    <w:p w14:paraId="733E5831" w14:textId="77777777" w:rsidR="00D33C1E" w:rsidRPr="00D31988" w:rsidRDefault="00D33C1E" w:rsidP="00D33C1E"/>
    <w:p w14:paraId="39CA399A" w14:textId="77777777" w:rsidR="00D33C1E" w:rsidRPr="00D31988" w:rsidRDefault="00D33C1E" w:rsidP="00D33C1E"/>
    <w:p w14:paraId="1E108EB5" w14:textId="77777777" w:rsidR="00D33C1E" w:rsidRPr="00D31988" w:rsidRDefault="00D33C1E" w:rsidP="00D33C1E"/>
    <w:p w14:paraId="7C3F6D59" w14:textId="77777777" w:rsidR="00D33C1E" w:rsidRPr="00D31988" w:rsidRDefault="00D33C1E" w:rsidP="00D33C1E"/>
    <w:p w14:paraId="2852E6FF" w14:textId="77777777" w:rsidR="00D33C1E" w:rsidRPr="00D31988" w:rsidRDefault="00D33C1E" w:rsidP="00D33C1E"/>
    <w:p w14:paraId="0F747B43" w14:textId="77777777" w:rsidR="00D33C1E" w:rsidRPr="00D31988" w:rsidRDefault="00D33C1E" w:rsidP="00D33C1E"/>
    <w:p w14:paraId="02A97CC8" w14:textId="77777777" w:rsidR="00D33C1E" w:rsidRPr="00D31988" w:rsidRDefault="00D33C1E" w:rsidP="00D33C1E"/>
    <w:p w14:paraId="3B24A40D" w14:textId="77777777" w:rsidR="00D33C1E" w:rsidRPr="00D31988" w:rsidRDefault="00D33C1E" w:rsidP="00D33C1E"/>
    <w:p w14:paraId="07B664B0" w14:textId="77777777" w:rsidR="00D33C1E" w:rsidRPr="00D31988" w:rsidRDefault="00D33C1E" w:rsidP="00D33C1E"/>
    <w:p w14:paraId="7B4175DF" w14:textId="77777777" w:rsidR="00D33C1E" w:rsidRPr="00D31988" w:rsidRDefault="00D33C1E" w:rsidP="00D33C1E"/>
    <w:p w14:paraId="1953E639" w14:textId="77777777" w:rsidR="00D33C1E" w:rsidRPr="00D31988" w:rsidRDefault="00D33C1E" w:rsidP="00D33C1E"/>
    <w:p w14:paraId="42B3D613" w14:textId="77777777" w:rsidR="00D33C1E" w:rsidRPr="00D31988" w:rsidRDefault="00D33C1E" w:rsidP="00D33C1E"/>
    <w:p w14:paraId="082867AE" w14:textId="77777777" w:rsidR="00D33C1E" w:rsidRPr="00D31988" w:rsidRDefault="00D33C1E" w:rsidP="00D33C1E">
      <w:pPr>
        <w:keepNext/>
        <w:keepLines/>
        <w:spacing w:before="360" w:after="80"/>
        <w:outlineLvl w:val="0"/>
        <w:rPr>
          <w:rFonts w:ascii="Times New Roman" w:eastAsiaTheme="majorEastAsia" w:hAnsi="Times New Roman" w:cs="Times New Roman"/>
          <w:sz w:val="40"/>
          <w:szCs w:val="40"/>
        </w:rPr>
      </w:pPr>
      <w:bookmarkStart w:id="0" w:name="_Toc209988620"/>
      <w:r w:rsidRPr="00D31988">
        <w:rPr>
          <w:rFonts w:ascii="Times New Roman" w:eastAsiaTheme="majorEastAsia" w:hAnsi="Times New Roman" w:cs="Times New Roman"/>
          <w:sz w:val="40"/>
          <w:szCs w:val="40"/>
        </w:rPr>
        <w:lastRenderedPageBreak/>
        <w:t>UVOD</w:t>
      </w:r>
      <w:bookmarkEnd w:id="0"/>
    </w:p>
    <w:p w14:paraId="111E2A59" w14:textId="77777777" w:rsidR="00D33C1E" w:rsidRPr="00D31988" w:rsidRDefault="00D33C1E" w:rsidP="00D33C1E">
      <w:pPr>
        <w:rPr>
          <w:rFonts w:ascii="Times New Roman" w:hAnsi="Times New Roman" w:cs="Times New Roman"/>
        </w:rPr>
      </w:pPr>
    </w:p>
    <w:p w14:paraId="4D4B4B48" w14:textId="77777777" w:rsidR="00D33C1E" w:rsidRPr="00D31988" w:rsidRDefault="00D33C1E" w:rsidP="00D33C1E">
      <w:pPr>
        <w:jc w:val="both"/>
        <w:rPr>
          <w:rFonts w:ascii="Times New Roman" w:hAnsi="Times New Roman" w:cs="Times New Roman"/>
        </w:rPr>
      </w:pPr>
      <w:proofErr w:type="spellStart"/>
      <w:r w:rsidRPr="00D31988">
        <w:rPr>
          <w:rFonts w:ascii="Times New Roman" w:hAnsi="Times New Roman" w:cs="Times New Roman"/>
        </w:rPr>
        <w:t>Javna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vatrogasna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postrojba</w:t>
      </w:r>
      <w:proofErr w:type="spellEnd"/>
      <w:r w:rsidRPr="00D31988">
        <w:rPr>
          <w:rFonts w:ascii="Times New Roman" w:hAnsi="Times New Roman" w:cs="Times New Roman"/>
        </w:rPr>
        <w:t xml:space="preserve"> grada Šibenika je </w:t>
      </w:r>
      <w:proofErr w:type="spellStart"/>
      <w:r w:rsidRPr="00D31988">
        <w:rPr>
          <w:rFonts w:ascii="Times New Roman" w:hAnsi="Times New Roman" w:cs="Times New Roman"/>
        </w:rPr>
        <w:t>javna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ustanova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osnovana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temeljem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članka</w:t>
      </w:r>
      <w:proofErr w:type="spellEnd"/>
      <w:r w:rsidRPr="00D31988">
        <w:rPr>
          <w:rFonts w:ascii="Times New Roman" w:hAnsi="Times New Roman" w:cs="Times New Roman"/>
        </w:rPr>
        <w:t xml:space="preserve"> 31. </w:t>
      </w:r>
      <w:proofErr w:type="spellStart"/>
      <w:r w:rsidRPr="00D31988">
        <w:rPr>
          <w:rFonts w:ascii="Times New Roman" w:hAnsi="Times New Roman" w:cs="Times New Roman"/>
        </w:rPr>
        <w:t>Zakona</w:t>
      </w:r>
      <w:proofErr w:type="spellEnd"/>
      <w:r w:rsidRPr="00D31988">
        <w:rPr>
          <w:rFonts w:ascii="Times New Roman" w:hAnsi="Times New Roman" w:cs="Times New Roman"/>
        </w:rPr>
        <w:t xml:space="preserve"> o </w:t>
      </w:r>
      <w:proofErr w:type="spellStart"/>
      <w:r w:rsidRPr="00D31988">
        <w:rPr>
          <w:rFonts w:ascii="Times New Roman" w:hAnsi="Times New Roman" w:cs="Times New Roman"/>
        </w:rPr>
        <w:t>vatrogastvu</w:t>
      </w:r>
      <w:proofErr w:type="spellEnd"/>
      <w:r w:rsidRPr="00D31988">
        <w:rPr>
          <w:rFonts w:ascii="Times New Roman" w:hAnsi="Times New Roman" w:cs="Times New Roman"/>
        </w:rPr>
        <w:t xml:space="preserve"> (“</w:t>
      </w:r>
      <w:proofErr w:type="spellStart"/>
      <w:r w:rsidRPr="00D31988">
        <w:rPr>
          <w:rFonts w:ascii="Times New Roman" w:hAnsi="Times New Roman" w:cs="Times New Roman"/>
        </w:rPr>
        <w:t>Narodne</w:t>
      </w:r>
      <w:proofErr w:type="spellEnd"/>
      <w:r w:rsidRPr="00D31988">
        <w:rPr>
          <w:rFonts w:ascii="Times New Roman" w:hAnsi="Times New Roman" w:cs="Times New Roman"/>
        </w:rPr>
        <w:t xml:space="preserve"> novine” br. </w:t>
      </w:r>
      <w:proofErr w:type="gramStart"/>
      <w:r w:rsidRPr="00D31988">
        <w:rPr>
          <w:rFonts w:ascii="Times New Roman" w:hAnsi="Times New Roman" w:cs="Times New Roman"/>
        </w:rPr>
        <w:t>125./</w:t>
      </w:r>
      <w:proofErr w:type="gramEnd"/>
      <w:r w:rsidRPr="00D31988">
        <w:rPr>
          <w:rFonts w:ascii="Times New Roman" w:hAnsi="Times New Roman" w:cs="Times New Roman"/>
        </w:rPr>
        <w:t xml:space="preserve">19., </w:t>
      </w:r>
      <w:proofErr w:type="gramStart"/>
      <w:r w:rsidRPr="00D31988">
        <w:rPr>
          <w:rFonts w:ascii="Times New Roman" w:hAnsi="Times New Roman" w:cs="Times New Roman"/>
        </w:rPr>
        <w:t>114./</w:t>
      </w:r>
      <w:proofErr w:type="gramEnd"/>
      <w:r w:rsidRPr="00D31988">
        <w:rPr>
          <w:rFonts w:ascii="Times New Roman" w:hAnsi="Times New Roman" w:cs="Times New Roman"/>
        </w:rPr>
        <w:t xml:space="preserve">22., </w:t>
      </w:r>
      <w:proofErr w:type="gramStart"/>
      <w:r w:rsidRPr="00D31988">
        <w:rPr>
          <w:rFonts w:ascii="Times New Roman" w:hAnsi="Times New Roman" w:cs="Times New Roman"/>
        </w:rPr>
        <w:t>155./</w:t>
      </w:r>
      <w:proofErr w:type="gramEnd"/>
      <w:r w:rsidRPr="00D31988">
        <w:rPr>
          <w:rFonts w:ascii="Times New Roman" w:hAnsi="Times New Roman" w:cs="Times New Roman"/>
        </w:rPr>
        <w:t xml:space="preserve">23.). </w:t>
      </w:r>
      <w:proofErr w:type="spellStart"/>
      <w:r w:rsidRPr="00D31988">
        <w:rPr>
          <w:rFonts w:ascii="Times New Roman" w:hAnsi="Times New Roman" w:cs="Times New Roman"/>
        </w:rPr>
        <w:t>Osnivač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Javne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vatrogasne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postrojbe</w:t>
      </w:r>
      <w:proofErr w:type="spellEnd"/>
      <w:r w:rsidRPr="00D31988">
        <w:rPr>
          <w:rFonts w:ascii="Times New Roman" w:hAnsi="Times New Roman" w:cs="Times New Roman"/>
        </w:rPr>
        <w:t xml:space="preserve"> grada Šibenika je Grad Šibenik </w:t>
      </w:r>
      <w:proofErr w:type="spellStart"/>
      <w:r w:rsidRPr="00D31988">
        <w:rPr>
          <w:rFonts w:ascii="Times New Roman" w:hAnsi="Times New Roman" w:cs="Times New Roman"/>
        </w:rPr>
        <w:t>te</w:t>
      </w:r>
      <w:proofErr w:type="spellEnd"/>
      <w:r w:rsidRPr="00D31988">
        <w:rPr>
          <w:rFonts w:ascii="Times New Roman" w:hAnsi="Times New Roman" w:cs="Times New Roman"/>
        </w:rPr>
        <w:t xml:space="preserve"> se </w:t>
      </w:r>
      <w:proofErr w:type="spellStart"/>
      <w:r w:rsidRPr="00D31988">
        <w:rPr>
          <w:rFonts w:ascii="Times New Roman" w:hAnsi="Times New Roman" w:cs="Times New Roman"/>
        </w:rPr>
        <w:t>njena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veličina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temelji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na</w:t>
      </w:r>
      <w:proofErr w:type="spellEnd"/>
      <w:r w:rsidRPr="00D31988">
        <w:rPr>
          <w:rFonts w:ascii="Times New Roman" w:hAnsi="Times New Roman" w:cs="Times New Roman"/>
        </w:rPr>
        <w:t xml:space="preserve"> Planu </w:t>
      </w:r>
      <w:proofErr w:type="spellStart"/>
      <w:r w:rsidRPr="00D31988">
        <w:rPr>
          <w:rFonts w:ascii="Times New Roman" w:hAnsi="Times New Roman" w:cs="Times New Roman"/>
        </w:rPr>
        <w:t>zaštite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od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požara</w:t>
      </w:r>
      <w:proofErr w:type="spellEnd"/>
      <w:r w:rsidRPr="00D31988">
        <w:rPr>
          <w:rFonts w:ascii="Times New Roman" w:hAnsi="Times New Roman" w:cs="Times New Roman"/>
        </w:rPr>
        <w:t xml:space="preserve"> grada Šibenika.</w:t>
      </w:r>
    </w:p>
    <w:p w14:paraId="5C93F6C6" w14:textId="77777777" w:rsidR="00D33C1E" w:rsidRPr="00D31988" w:rsidRDefault="00D33C1E" w:rsidP="00D33C1E">
      <w:pPr>
        <w:jc w:val="both"/>
        <w:rPr>
          <w:rFonts w:ascii="Times New Roman" w:hAnsi="Times New Roman" w:cs="Times New Roman"/>
        </w:rPr>
      </w:pPr>
      <w:proofErr w:type="spellStart"/>
      <w:r w:rsidRPr="00D31988">
        <w:rPr>
          <w:rFonts w:ascii="Times New Roman" w:hAnsi="Times New Roman" w:cs="Times New Roman"/>
        </w:rPr>
        <w:t>Djelatnost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Javne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vatrogasne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postrojbe</w:t>
      </w:r>
      <w:proofErr w:type="spellEnd"/>
      <w:r w:rsidRPr="00D31988">
        <w:rPr>
          <w:rFonts w:ascii="Times New Roman" w:hAnsi="Times New Roman" w:cs="Times New Roman"/>
        </w:rPr>
        <w:t xml:space="preserve"> grada Šibenika </w:t>
      </w:r>
      <w:proofErr w:type="spellStart"/>
      <w:r w:rsidRPr="00D31988">
        <w:rPr>
          <w:rFonts w:ascii="Times New Roman" w:hAnsi="Times New Roman" w:cs="Times New Roman"/>
        </w:rPr>
        <w:t>obuhvaća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gašenje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požara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spašavanje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ljudi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imovine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ugroženih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požarom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tehnološkom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eksplozijom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pružanje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tehničke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pomoći</w:t>
      </w:r>
      <w:proofErr w:type="spellEnd"/>
      <w:r w:rsidRPr="00D31988">
        <w:rPr>
          <w:rFonts w:ascii="Times New Roman" w:hAnsi="Times New Roman" w:cs="Times New Roman"/>
        </w:rPr>
        <w:t xml:space="preserve"> u </w:t>
      </w:r>
      <w:proofErr w:type="spellStart"/>
      <w:r w:rsidRPr="00D31988">
        <w:rPr>
          <w:rFonts w:ascii="Times New Roman" w:hAnsi="Times New Roman" w:cs="Times New Roman"/>
        </w:rPr>
        <w:t>nezgodama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opasnim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situacijama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obavljanje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poslova</w:t>
      </w:r>
      <w:proofErr w:type="spellEnd"/>
      <w:r w:rsidRPr="00D31988">
        <w:rPr>
          <w:rFonts w:ascii="Times New Roman" w:hAnsi="Times New Roman" w:cs="Times New Roman"/>
        </w:rPr>
        <w:t xml:space="preserve"> u </w:t>
      </w:r>
      <w:proofErr w:type="spellStart"/>
      <w:r w:rsidRPr="00D31988">
        <w:rPr>
          <w:rFonts w:ascii="Times New Roman" w:hAnsi="Times New Roman" w:cs="Times New Roman"/>
        </w:rPr>
        <w:t>ekološkim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drugim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nesrećama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sudjelovanje</w:t>
      </w:r>
      <w:proofErr w:type="spellEnd"/>
      <w:r w:rsidRPr="00D31988">
        <w:rPr>
          <w:rFonts w:ascii="Times New Roman" w:hAnsi="Times New Roman" w:cs="Times New Roman"/>
        </w:rPr>
        <w:t xml:space="preserve"> u </w:t>
      </w:r>
      <w:proofErr w:type="spellStart"/>
      <w:r w:rsidRPr="00D31988">
        <w:rPr>
          <w:rFonts w:ascii="Times New Roman" w:hAnsi="Times New Roman" w:cs="Times New Roman"/>
        </w:rPr>
        <w:t>provedbi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preventivnih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mjera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zaštite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od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požara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eksplozija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pružanje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usluga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vatrogasnih</w:t>
      </w:r>
      <w:proofErr w:type="spellEnd"/>
      <w:r w:rsidRPr="00D31988">
        <w:rPr>
          <w:rFonts w:ascii="Times New Roman" w:hAnsi="Times New Roman" w:cs="Times New Roman"/>
        </w:rPr>
        <w:t xml:space="preserve"> (</w:t>
      </w:r>
      <w:proofErr w:type="spellStart"/>
      <w:r w:rsidRPr="00D31988">
        <w:rPr>
          <w:rFonts w:ascii="Times New Roman" w:hAnsi="Times New Roman" w:cs="Times New Roman"/>
        </w:rPr>
        <w:t>protupožarnih</w:t>
      </w:r>
      <w:proofErr w:type="spellEnd"/>
      <w:r w:rsidRPr="00D31988">
        <w:rPr>
          <w:rFonts w:ascii="Times New Roman" w:hAnsi="Times New Roman" w:cs="Times New Roman"/>
        </w:rPr>
        <w:t xml:space="preserve">) </w:t>
      </w:r>
      <w:proofErr w:type="spellStart"/>
      <w:r w:rsidRPr="00D31988">
        <w:rPr>
          <w:rFonts w:ascii="Times New Roman" w:hAnsi="Times New Roman" w:cs="Times New Roman"/>
        </w:rPr>
        <w:t>osiguranja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tehničke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zaštite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pregled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servisiranje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ispitivanje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vatrogasne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druge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opreme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iz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djelatnosti</w:t>
      </w:r>
      <w:proofErr w:type="spellEnd"/>
      <w:r w:rsidRPr="00D31988">
        <w:rPr>
          <w:rFonts w:ascii="Times New Roman" w:hAnsi="Times New Roman" w:cs="Times New Roman"/>
        </w:rPr>
        <w:t xml:space="preserve"> (</w:t>
      </w:r>
      <w:proofErr w:type="spellStart"/>
      <w:r w:rsidRPr="00D31988">
        <w:rPr>
          <w:rFonts w:ascii="Times New Roman" w:hAnsi="Times New Roman" w:cs="Times New Roman"/>
        </w:rPr>
        <w:t>servis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vatrogasnih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aparata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servis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dišnih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aparata</w:t>
      </w:r>
      <w:proofErr w:type="spellEnd"/>
      <w:r w:rsidRPr="00D31988">
        <w:rPr>
          <w:rFonts w:ascii="Times New Roman" w:hAnsi="Times New Roman" w:cs="Times New Roman"/>
        </w:rPr>
        <w:t xml:space="preserve">), </w:t>
      </w:r>
      <w:proofErr w:type="spellStart"/>
      <w:r w:rsidRPr="00D31988">
        <w:rPr>
          <w:rFonts w:ascii="Times New Roman" w:hAnsi="Times New Roman" w:cs="Times New Roman"/>
        </w:rPr>
        <w:t>pružanje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usluge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najma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prostora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pružanje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usluge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prijevoza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vode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pružanje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usluge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nadzora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nad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vatrodojavnim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sustavom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iznajmljivanje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vatrogasne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opreme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osposobljavanje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usavršavanje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vatrogasnih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kadrova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pripremanje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organizacija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seminara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iz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djelatnosti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izdavanje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knjiga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skripti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ostalih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stručnih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publikacija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iz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djelatnosti</w:t>
      </w:r>
      <w:proofErr w:type="spellEnd"/>
      <w:r w:rsidRPr="00D31988">
        <w:rPr>
          <w:rFonts w:ascii="Times New Roman" w:hAnsi="Times New Roman" w:cs="Times New Roman"/>
        </w:rPr>
        <w:t>.</w:t>
      </w:r>
    </w:p>
    <w:p w14:paraId="336F002B" w14:textId="77777777" w:rsidR="00D33C1E" w:rsidRPr="00D31988" w:rsidRDefault="00D33C1E" w:rsidP="00D33C1E">
      <w:pPr>
        <w:jc w:val="both"/>
        <w:rPr>
          <w:rFonts w:ascii="Times New Roman" w:hAnsi="Times New Roman" w:cs="Times New Roman"/>
        </w:rPr>
      </w:pPr>
      <w:proofErr w:type="spellStart"/>
      <w:r w:rsidRPr="00D31988">
        <w:rPr>
          <w:rFonts w:ascii="Times New Roman" w:hAnsi="Times New Roman" w:cs="Times New Roman"/>
        </w:rPr>
        <w:t>Javnom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vatrogasnom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postrojbom</w:t>
      </w:r>
      <w:proofErr w:type="spellEnd"/>
      <w:r w:rsidRPr="00D31988">
        <w:rPr>
          <w:rFonts w:ascii="Times New Roman" w:hAnsi="Times New Roman" w:cs="Times New Roman"/>
        </w:rPr>
        <w:t xml:space="preserve"> grada Šibenika </w:t>
      </w:r>
      <w:proofErr w:type="spellStart"/>
      <w:r w:rsidRPr="00D31988">
        <w:rPr>
          <w:rFonts w:ascii="Times New Roman" w:hAnsi="Times New Roman" w:cs="Times New Roman"/>
        </w:rPr>
        <w:t>upravlja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Vatrogasno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vijeće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koje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broji</w:t>
      </w:r>
      <w:proofErr w:type="spellEnd"/>
      <w:r w:rsidRPr="00D31988">
        <w:rPr>
          <w:rFonts w:ascii="Times New Roman" w:hAnsi="Times New Roman" w:cs="Times New Roman"/>
        </w:rPr>
        <w:t xml:space="preserve"> pet </w:t>
      </w:r>
      <w:proofErr w:type="spellStart"/>
      <w:r w:rsidRPr="00D31988">
        <w:rPr>
          <w:rFonts w:ascii="Times New Roman" w:hAnsi="Times New Roman" w:cs="Times New Roman"/>
        </w:rPr>
        <w:t>članova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gramStart"/>
      <w:r w:rsidRPr="00D31988">
        <w:rPr>
          <w:rFonts w:ascii="Times New Roman" w:hAnsi="Times New Roman" w:cs="Times New Roman"/>
        </w:rPr>
        <w:t>a</w:t>
      </w:r>
      <w:proofErr w:type="gram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odgovorna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osoba</w:t>
      </w:r>
      <w:proofErr w:type="spellEnd"/>
      <w:r w:rsidRPr="00D31988">
        <w:rPr>
          <w:rFonts w:ascii="Times New Roman" w:hAnsi="Times New Roman" w:cs="Times New Roman"/>
        </w:rPr>
        <w:t xml:space="preserve"> je </w:t>
      </w:r>
      <w:proofErr w:type="spellStart"/>
      <w:r w:rsidRPr="00D31988">
        <w:rPr>
          <w:rFonts w:ascii="Times New Roman" w:hAnsi="Times New Roman" w:cs="Times New Roman"/>
        </w:rPr>
        <w:t>zapovjednik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vatrogasne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postrojbe</w:t>
      </w:r>
      <w:proofErr w:type="spellEnd"/>
      <w:r w:rsidRPr="00D31988">
        <w:rPr>
          <w:rFonts w:ascii="Times New Roman" w:hAnsi="Times New Roman" w:cs="Times New Roman"/>
        </w:rPr>
        <w:t xml:space="preserve">. </w:t>
      </w:r>
      <w:proofErr w:type="spellStart"/>
      <w:r w:rsidRPr="00D31988">
        <w:rPr>
          <w:rFonts w:ascii="Times New Roman" w:hAnsi="Times New Roman" w:cs="Times New Roman"/>
        </w:rPr>
        <w:t>Ukupno</w:t>
      </w:r>
      <w:proofErr w:type="spellEnd"/>
      <w:r w:rsidRPr="00D31988">
        <w:rPr>
          <w:rFonts w:ascii="Times New Roman" w:hAnsi="Times New Roman" w:cs="Times New Roman"/>
        </w:rPr>
        <w:t xml:space="preserve"> je </w:t>
      </w:r>
      <w:proofErr w:type="spellStart"/>
      <w:r w:rsidRPr="00D31988">
        <w:rPr>
          <w:rFonts w:ascii="Times New Roman" w:hAnsi="Times New Roman" w:cs="Times New Roman"/>
        </w:rPr>
        <w:t>trenutno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zaposlen</w:t>
      </w:r>
      <w:proofErr w:type="spellEnd"/>
      <w:r w:rsidRPr="00D31988">
        <w:rPr>
          <w:rFonts w:ascii="Times New Roman" w:hAnsi="Times New Roman" w:cs="Times New Roman"/>
        </w:rPr>
        <w:t xml:space="preserve"> 61 </w:t>
      </w:r>
      <w:proofErr w:type="spellStart"/>
      <w:r w:rsidRPr="00D31988">
        <w:rPr>
          <w:rFonts w:ascii="Times New Roman" w:hAnsi="Times New Roman" w:cs="Times New Roman"/>
        </w:rPr>
        <w:t>djelatnik</w:t>
      </w:r>
      <w:proofErr w:type="spellEnd"/>
      <w:r w:rsidRPr="00D31988">
        <w:rPr>
          <w:rFonts w:ascii="Times New Roman" w:hAnsi="Times New Roman" w:cs="Times New Roman"/>
        </w:rPr>
        <w:t xml:space="preserve">, od </w:t>
      </w:r>
      <w:proofErr w:type="spellStart"/>
      <w:r w:rsidRPr="00D31988">
        <w:rPr>
          <w:rFonts w:ascii="Times New Roman" w:hAnsi="Times New Roman" w:cs="Times New Roman"/>
        </w:rPr>
        <w:t>čega</w:t>
      </w:r>
      <w:proofErr w:type="spellEnd"/>
      <w:r w:rsidRPr="00D31988">
        <w:rPr>
          <w:rFonts w:ascii="Times New Roman" w:hAnsi="Times New Roman" w:cs="Times New Roman"/>
        </w:rPr>
        <w:t xml:space="preserve"> je 56 </w:t>
      </w:r>
      <w:proofErr w:type="spellStart"/>
      <w:r w:rsidRPr="00D31988">
        <w:rPr>
          <w:rFonts w:ascii="Times New Roman" w:hAnsi="Times New Roman" w:cs="Times New Roman"/>
        </w:rPr>
        <w:t>profesionalnih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vatrogasaca</w:t>
      </w:r>
      <w:proofErr w:type="spellEnd"/>
      <w:r w:rsidRPr="00D31988">
        <w:rPr>
          <w:rFonts w:ascii="Times New Roman" w:hAnsi="Times New Roman" w:cs="Times New Roman"/>
        </w:rPr>
        <w:t>.</w:t>
      </w:r>
    </w:p>
    <w:p w14:paraId="44663D39" w14:textId="77777777" w:rsidR="00D33C1E" w:rsidRPr="00D31988" w:rsidRDefault="00D33C1E" w:rsidP="00D33C1E">
      <w:pPr>
        <w:jc w:val="both"/>
        <w:rPr>
          <w:rFonts w:ascii="Times New Roman" w:hAnsi="Times New Roman" w:cs="Times New Roman"/>
        </w:rPr>
      </w:pPr>
      <w:proofErr w:type="spellStart"/>
      <w:r w:rsidRPr="00D31988">
        <w:rPr>
          <w:rFonts w:ascii="Times New Roman" w:hAnsi="Times New Roman" w:cs="Times New Roman"/>
        </w:rPr>
        <w:t>Vatrogasno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vijeće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Javne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vatrogasne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postrojbe</w:t>
      </w:r>
      <w:proofErr w:type="spellEnd"/>
      <w:r w:rsidRPr="00D31988">
        <w:rPr>
          <w:rFonts w:ascii="Times New Roman" w:hAnsi="Times New Roman" w:cs="Times New Roman"/>
        </w:rPr>
        <w:t xml:space="preserve"> grada Šibenika, </w:t>
      </w:r>
      <w:proofErr w:type="spellStart"/>
      <w:r w:rsidRPr="00D31988">
        <w:rPr>
          <w:rFonts w:ascii="Times New Roman" w:hAnsi="Times New Roman" w:cs="Times New Roman"/>
        </w:rPr>
        <w:t>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sjednici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održanoj</w:t>
      </w:r>
      <w:proofErr w:type="spellEnd"/>
      <w:r w:rsidRPr="00D31988">
        <w:rPr>
          <w:rFonts w:ascii="Times New Roman" w:hAnsi="Times New Roman" w:cs="Times New Roman"/>
        </w:rPr>
        <w:t xml:space="preserve"> 20. </w:t>
      </w:r>
      <w:proofErr w:type="spellStart"/>
      <w:r w:rsidRPr="00D31988">
        <w:rPr>
          <w:rFonts w:ascii="Times New Roman" w:hAnsi="Times New Roman" w:cs="Times New Roman"/>
        </w:rPr>
        <w:t>prosinca</w:t>
      </w:r>
      <w:proofErr w:type="spellEnd"/>
      <w:r w:rsidRPr="00D31988">
        <w:rPr>
          <w:rFonts w:ascii="Times New Roman" w:hAnsi="Times New Roman" w:cs="Times New Roman"/>
        </w:rPr>
        <w:t xml:space="preserve"> 2024. </w:t>
      </w:r>
      <w:proofErr w:type="spellStart"/>
      <w:r w:rsidRPr="00D31988">
        <w:rPr>
          <w:rFonts w:ascii="Times New Roman" w:hAnsi="Times New Roman" w:cs="Times New Roman"/>
        </w:rPr>
        <w:t>godine</w:t>
      </w:r>
      <w:proofErr w:type="spellEnd"/>
      <w:r w:rsidRPr="00D31988">
        <w:rPr>
          <w:rFonts w:ascii="Times New Roman" w:hAnsi="Times New Roman" w:cs="Times New Roman"/>
        </w:rPr>
        <w:t xml:space="preserve">, a </w:t>
      </w:r>
      <w:proofErr w:type="spellStart"/>
      <w:r w:rsidRPr="00D31988">
        <w:rPr>
          <w:rFonts w:ascii="Times New Roman" w:hAnsi="Times New Roman" w:cs="Times New Roman"/>
        </w:rPr>
        <w:t>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temelju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članka</w:t>
      </w:r>
      <w:proofErr w:type="spellEnd"/>
      <w:r w:rsidRPr="00D31988">
        <w:rPr>
          <w:rFonts w:ascii="Times New Roman" w:hAnsi="Times New Roman" w:cs="Times New Roman"/>
        </w:rPr>
        <w:t xml:space="preserve"> 16. </w:t>
      </w:r>
      <w:proofErr w:type="spellStart"/>
      <w:r w:rsidRPr="00D31988">
        <w:rPr>
          <w:rFonts w:ascii="Times New Roman" w:hAnsi="Times New Roman" w:cs="Times New Roman"/>
        </w:rPr>
        <w:t>Statuta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Javne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vatrogasne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postrojbe</w:t>
      </w:r>
      <w:proofErr w:type="spellEnd"/>
      <w:r w:rsidRPr="00D31988">
        <w:rPr>
          <w:rFonts w:ascii="Times New Roman" w:hAnsi="Times New Roman" w:cs="Times New Roman"/>
        </w:rPr>
        <w:t xml:space="preserve"> (KLASA: 007-01/23-02/01, URBROJ: 2182-1-55-03-23-1 </w:t>
      </w:r>
      <w:proofErr w:type="spellStart"/>
      <w:r w:rsidRPr="00D31988">
        <w:rPr>
          <w:rFonts w:ascii="Times New Roman" w:hAnsi="Times New Roman" w:cs="Times New Roman"/>
        </w:rPr>
        <w:t>od</w:t>
      </w:r>
      <w:proofErr w:type="spellEnd"/>
      <w:r w:rsidRPr="00D31988">
        <w:rPr>
          <w:rFonts w:ascii="Times New Roman" w:hAnsi="Times New Roman" w:cs="Times New Roman"/>
        </w:rPr>
        <w:t xml:space="preserve"> 23. </w:t>
      </w:r>
      <w:proofErr w:type="spellStart"/>
      <w:r w:rsidRPr="00D31988">
        <w:rPr>
          <w:rFonts w:ascii="Times New Roman" w:hAnsi="Times New Roman" w:cs="Times New Roman"/>
        </w:rPr>
        <w:t>lipnja</w:t>
      </w:r>
      <w:proofErr w:type="spellEnd"/>
      <w:r w:rsidRPr="00D31988">
        <w:rPr>
          <w:rFonts w:ascii="Times New Roman" w:hAnsi="Times New Roman" w:cs="Times New Roman"/>
        </w:rPr>
        <w:t xml:space="preserve"> 2023.) </w:t>
      </w:r>
      <w:proofErr w:type="spellStart"/>
      <w:r w:rsidRPr="00D31988">
        <w:rPr>
          <w:rFonts w:ascii="Times New Roman" w:hAnsi="Times New Roman" w:cs="Times New Roman"/>
        </w:rPr>
        <w:t>usvojilo</w:t>
      </w:r>
      <w:proofErr w:type="spellEnd"/>
      <w:r w:rsidRPr="00D31988">
        <w:rPr>
          <w:rFonts w:ascii="Times New Roman" w:hAnsi="Times New Roman" w:cs="Times New Roman"/>
        </w:rPr>
        <w:t xml:space="preserve"> je </w:t>
      </w:r>
      <w:proofErr w:type="spellStart"/>
      <w:r w:rsidRPr="00D31988">
        <w:rPr>
          <w:rFonts w:ascii="Times New Roman" w:hAnsi="Times New Roman" w:cs="Times New Roman"/>
        </w:rPr>
        <w:t>Financijski</w:t>
      </w:r>
      <w:proofErr w:type="spellEnd"/>
      <w:r w:rsidRPr="00D31988">
        <w:rPr>
          <w:rFonts w:ascii="Times New Roman" w:hAnsi="Times New Roman" w:cs="Times New Roman"/>
        </w:rPr>
        <w:t xml:space="preserve"> plan za 2025. </w:t>
      </w:r>
      <w:proofErr w:type="spellStart"/>
      <w:r w:rsidRPr="00D31988">
        <w:rPr>
          <w:rFonts w:ascii="Times New Roman" w:hAnsi="Times New Roman" w:cs="Times New Roman"/>
        </w:rPr>
        <w:t>godinu</w:t>
      </w:r>
      <w:proofErr w:type="spellEnd"/>
      <w:r w:rsidRPr="00D31988">
        <w:rPr>
          <w:rFonts w:ascii="Times New Roman" w:hAnsi="Times New Roman" w:cs="Times New Roman"/>
        </w:rPr>
        <w:t xml:space="preserve">, s </w:t>
      </w:r>
      <w:proofErr w:type="spellStart"/>
      <w:r w:rsidRPr="00D31988">
        <w:rPr>
          <w:rFonts w:ascii="Times New Roman" w:hAnsi="Times New Roman" w:cs="Times New Roman"/>
        </w:rPr>
        <w:t>obrazloženjem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projekcijama</w:t>
      </w:r>
      <w:proofErr w:type="spellEnd"/>
      <w:r w:rsidRPr="00D31988">
        <w:rPr>
          <w:rFonts w:ascii="Times New Roman" w:hAnsi="Times New Roman" w:cs="Times New Roman"/>
        </w:rPr>
        <w:t xml:space="preserve"> za 2026.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2027. </w:t>
      </w:r>
      <w:proofErr w:type="spellStart"/>
      <w:r w:rsidRPr="00D31988">
        <w:rPr>
          <w:rFonts w:ascii="Times New Roman" w:hAnsi="Times New Roman" w:cs="Times New Roman"/>
        </w:rPr>
        <w:t>godinu</w:t>
      </w:r>
      <w:proofErr w:type="spellEnd"/>
      <w:r w:rsidRPr="00D31988">
        <w:rPr>
          <w:rFonts w:ascii="Times New Roman" w:hAnsi="Times New Roman" w:cs="Times New Roman"/>
        </w:rPr>
        <w:t xml:space="preserve"> u </w:t>
      </w:r>
      <w:proofErr w:type="spellStart"/>
      <w:r w:rsidRPr="00D31988">
        <w:rPr>
          <w:rFonts w:ascii="Times New Roman" w:hAnsi="Times New Roman" w:cs="Times New Roman"/>
        </w:rPr>
        <w:t>ukupnom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iznosu</w:t>
      </w:r>
      <w:proofErr w:type="spellEnd"/>
      <w:r w:rsidRPr="00D31988">
        <w:rPr>
          <w:rFonts w:ascii="Times New Roman" w:hAnsi="Times New Roman" w:cs="Times New Roman"/>
        </w:rPr>
        <w:t xml:space="preserve"> od 2.948.030,00 </w:t>
      </w:r>
      <w:proofErr w:type="spellStart"/>
      <w:r w:rsidRPr="00D31988">
        <w:rPr>
          <w:rFonts w:ascii="Times New Roman" w:hAnsi="Times New Roman" w:cs="Times New Roman"/>
        </w:rPr>
        <w:t>eura</w:t>
      </w:r>
      <w:proofErr w:type="spellEnd"/>
      <w:r w:rsidRPr="00D31988">
        <w:rPr>
          <w:rFonts w:ascii="Times New Roman" w:hAnsi="Times New Roman" w:cs="Times New Roman"/>
        </w:rPr>
        <w:t xml:space="preserve">. </w:t>
      </w:r>
      <w:proofErr w:type="spellStart"/>
      <w:r w:rsidRPr="00D31988">
        <w:rPr>
          <w:rFonts w:ascii="Times New Roman" w:hAnsi="Times New Roman" w:cs="Times New Roman"/>
        </w:rPr>
        <w:t>Nakon</w:t>
      </w:r>
      <w:proofErr w:type="spellEnd"/>
      <w:r w:rsidRPr="00D31988">
        <w:rPr>
          <w:rFonts w:ascii="Times New Roman" w:hAnsi="Times New Roman" w:cs="Times New Roman"/>
        </w:rPr>
        <w:t xml:space="preserve"> I. </w:t>
      </w:r>
      <w:proofErr w:type="spellStart"/>
      <w:r w:rsidRPr="00D31988">
        <w:rPr>
          <w:rFonts w:ascii="Times New Roman" w:hAnsi="Times New Roman" w:cs="Times New Roman"/>
        </w:rPr>
        <w:t>izmjena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dopuna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financijskog</w:t>
      </w:r>
      <w:proofErr w:type="spellEnd"/>
      <w:r w:rsidRPr="00D31988">
        <w:rPr>
          <w:rFonts w:ascii="Times New Roman" w:hAnsi="Times New Roman" w:cs="Times New Roman"/>
        </w:rPr>
        <w:t xml:space="preserve"> plana, </w:t>
      </w:r>
      <w:proofErr w:type="spellStart"/>
      <w:r w:rsidRPr="00D31988">
        <w:rPr>
          <w:rFonts w:ascii="Times New Roman" w:hAnsi="Times New Roman" w:cs="Times New Roman"/>
        </w:rPr>
        <w:t>usvojen</w:t>
      </w:r>
      <w:proofErr w:type="spellEnd"/>
      <w:r w:rsidRPr="00D31988">
        <w:rPr>
          <w:rFonts w:ascii="Times New Roman" w:hAnsi="Times New Roman" w:cs="Times New Roman"/>
        </w:rPr>
        <w:t xml:space="preserve"> je </w:t>
      </w:r>
      <w:proofErr w:type="spellStart"/>
      <w:r w:rsidRPr="00D31988">
        <w:rPr>
          <w:rFonts w:ascii="Times New Roman" w:hAnsi="Times New Roman" w:cs="Times New Roman"/>
        </w:rPr>
        <w:t>financijski</w:t>
      </w:r>
      <w:proofErr w:type="spellEnd"/>
      <w:r w:rsidRPr="00D31988">
        <w:rPr>
          <w:rFonts w:ascii="Times New Roman" w:hAnsi="Times New Roman" w:cs="Times New Roman"/>
        </w:rPr>
        <w:t xml:space="preserve"> plan u </w:t>
      </w:r>
      <w:proofErr w:type="spellStart"/>
      <w:r w:rsidRPr="00D31988">
        <w:rPr>
          <w:rFonts w:ascii="Times New Roman" w:hAnsi="Times New Roman" w:cs="Times New Roman"/>
        </w:rPr>
        <w:t>ukupnom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iznosu</w:t>
      </w:r>
      <w:proofErr w:type="spellEnd"/>
      <w:r w:rsidRPr="00D31988">
        <w:rPr>
          <w:rFonts w:ascii="Times New Roman" w:hAnsi="Times New Roman" w:cs="Times New Roman"/>
        </w:rPr>
        <w:t xml:space="preserve"> od 2.966.890,00 </w:t>
      </w:r>
      <w:proofErr w:type="spellStart"/>
      <w:r w:rsidRPr="00D31988">
        <w:rPr>
          <w:rFonts w:ascii="Times New Roman" w:hAnsi="Times New Roman" w:cs="Times New Roman"/>
        </w:rPr>
        <w:t>eura</w:t>
      </w:r>
      <w:proofErr w:type="spellEnd"/>
      <w:r w:rsidRPr="00D31988">
        <w:rPr>
          <w:rFonts w:ascii="Times New Roman" w:hAnsi="Times New Roman" w:cs="Times New Roman"/>
        </w:rPr>
        <w:t xml:space="preserve">. </w:t>
      </w:r>
      <w:proofErr w:type="spellStart"/>
      <w:r w:rsidRPr="00D31988">
        <w:rPr>
          <w:rFonts w:ascii="Times New Roman" w:hAnsi="Times New Roman" w:cs="Times New Roman"/>
        </w:rPr>
        <w:t>Slijedom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Uputa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Upravnog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odjela</w:t>
      </w:r>
      <w:proofErr w:type="spellEnd"/>
      <w:r w:rsidRPr="00D31988">
        <w:rPr>
          <w:rFonts w:ascii="Times New Roman" w:hAnsi="Times New Roman" w:cs="Times New Roman"/>
        </w:rPr>
        <w:t xml:space="preserve"> za </w:t>
      </w:r>
      <w:proofErr w:type="spellStart"/>
      <w:r w:rsidRPr="00D31988">
        <w:rPr>
          <w:rFonts w:ascii="Times New Roman" w:hAnsi="Times New Roman" w:cs="Times New Roman"/>
        </w:rPr>
        <w:t>financije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proračun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izrađen</w:t>
      </w:r>
      <w:proofErr w:type="spellEnd"/>
      <w:r w:rsidRPr="00D31988">
        <w:rPr>
          <w:rFonts w:ascii="Times New Roman" w:hAnsi="Times New Roman" w:cs="Times New Roman"/>
        </w:rPr>
        <w:t xml:space="preserve"> je </w:t>
      </w:r>
      <w:proofErr w:type="spellStart"/>
      <w:r w:rsidRPr="00D31988">
        <w:rPr>
          <w:rFonts w:ascii="Times New Roman" w:hAnsi="Times New Roman" w:cs="Times New Roman"/>
        </w:rPr>
        <w:t>prijedlog</w:t>
      </w:r>
      <w:proofErr w:type="spellEnd"/>
      <w:r w:rsidRPr="00D31988">
        <w:rPr>
          <w:rFonts w:ascii="Times New Roman" w:hAnsi="Times New Roman" w:cs="Times New Roman"/>
        </w:rPr>
        <w:t xml:space="preserve"> II. </w:t>
      </w:r>
      <w:proofErr w:type="spellStart"/>
      <w:r w:rsidRPr="00D31988">
        <w:rPr>
          <w:rFonts w:ascii="Times New Roman" w:hAnsi="Times New Roman" w:cs="Times New Roman"/>
        </w:rPr>
        <w:t>izmjena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dopuna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financijskog</w:t>
      </w:r>
      <w:proofErr w:type="spellEnd"/>
      <w:r w:rsidRPr="00D31988">
        <w:rPr>
          <w:rFonts w:ascii="Times New Roman" w:hAnsi="Times New Roman" w:cs="Times New Roman"/>
        </w:rPr>
        <w:t xml:space="preserve"> plana za 2025. </w:t>
      </w:r>
      <w:proofErr w:type="spellStart"/>
      <w:r w:rsidRPr="00D31988">
        <w:rPr>
          <w:rFonts w:ascii="Times New Roman" w:hAnsi="Times New Roman" w:cs="Times New Roman"/>
        </w:rPr>
        <w:t>godinu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dan </w:t>
      </w:r>
      <w:proofErr w:type="spellStart"/>
      <w:r w:rsidRPr="00D31988">
        <w:rPr>
          <w:rFonts w:ascii="Times New Roman" w:hAnsi="Times New Roman" w:cs="Times New Roman"/>
        </w:rPr>
        <w:t>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usvajanje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Vatrogasnom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vijeću</w:t>
      </w:r>
      <w:proofErr w:type="spellEnd"/>
      <w:r w:rsidRPr="00D31988">
        <w:rPr>
          <w:rFonts w:ascii="Times New Roman" w:hAnsi="Times New Roman" w:cs="Times New Roman"/>
        </w:rPr>
        <w:t xml:space="preserve">. </w:t>
      </w:r>
    </w:p>
    <w:p w14:paraId="2147981D" w14:textId="77777777" w:rsidR="00D33C1E" w:rsidRPr="00D31988" w:rsidRDefault="00D33C1E" w:rsidP="00D33C1E">
      <w:pPr>
        <w:rPr>
          <w:rFonts w:ascii="Times New Roman" w:hAnsi="Times New Roman" w:cs="Times New Roman"/>
        </w:rPr>
      </w:pPr>
    </w:p>
    <w:p w14:paraId="52A3534C" w14:textId="77777777" w:rsidR="00D33C1E" w:rsidRPr="00D31988" w:rsidRDefault="00D33C1E" w:rsidP="00D33C1E">
      <w:pPr>
        <w:rPr>
          <w:rFonts w:ascii="Times New Roman" w:hAnsi="Times New Roman" w:cs="Times New Roman"/>
        </w:rPr>
      </w:pPr>
    </w:p>
    <w:p w14:paraId="5EBF5E61" w14:textId="77777777" w:rsidR="00D33C1E" w:rsidRPr="00D31988" w:rsidRDefault="00D33C1E" w:rsidP="00D33C1E"/>
    <w:p w14:paraId="6E948BEC" w14:textId="77777777" w:rsidR="00D33C1E" w:rsidRPr="00D31988" w:rsidRDefault="00D33C1E" w:rsidP="00D33C1E"/>
    <w:p w14:paraId="53C8D106" w14:textId="77777777" w:rsidR="00D33C1E" w:rsidRPr="00D31988" w:rsidRDefault="00D33C1E" w:rsidP="00D33C1E"/>
    <w:p w14:paraId="5A07A96C" w14:textId="77777777" w:rsidR="00D33C1E" w:rsidRPr="00D31988" w:rsidRDefault="00D33C1E" w:rsidP="00D33C1E"/>
    <w:p w14:paraId="72FB70B1" w14:textId="77777777" w:rsidR="00D33C1E" w:rsidRPr="00D31988" w:rsidRDefault="00D33C1E" w:rsidP="00D33C1E"/>
    <w:p w14:paraId="331F3C0D" w14:textId="77777777" w:rsidR="00D33C1E" w:rsidRPr="00D31988" w:rsidRDefault="00D33C1E" w:rsidP="00D33C1E"/>
    <w:p w14:paraId="504F7B0A" w14:textId="77777777" w:rsidR="00D33C1E" w:rsidRPr="00D31988" w:rsidRDefault="00D33C1E" w:rsidP="00D33C1E"/>
    <w:p w14:paraId="143010F1" w14:textId="77777777" w:rsidR="00D33C1E" w:rsidRPr="00D31988" w:rsidRDefault="00D33C1E" w:rsidP="00D33C1E">
      <w:pPr>
        <w:keepNext/>
        <w:keepLines/>
        <w:spacing w:before="360" w:after="80"/>
        <w:outlineLvl w:val="0"/>
        <w:rPr>
          <w:rFonts w:ascii="Times New Roman" w:eastAsiaTheme="majorEastAsia" w:hAnsi="Times New Roman" w:cs="Times New Roman"/>
          <w:sz w:val="40"/>
          <w:szCs w:val="40"/>
        </w:rPr>
      </w:pPr>
      <w:bookmarkStart w:id="1" w:name="_Toc209988621"/>
      <w:r w:rsidRPr="00D31988">
        <w:rPr>
          <w:rFonts w:ascii="Times New Roman" w:eastAsiaTheme="majorEastAsia" w:hAnsi="Times New Roman" w:cs="Times New Roman"/>
          <w:sz w:val="40"/>
          <w:szCs w:val="40"/>
        </w:rPr>
        <w:lastRenderedPageBreak/>
        <w:t>I. OPĆI DIO</w:t>
      </w:r>
      <w:bookmarkEnd w:id="1"/>
    </w:p>
    <w:p w14:paraId="1306AD05" w14:textId="77777777" w:rsidR="00D33C1E" w:rsidRPr="00D31988" w:rsidRDefault="00D33C1E" w:rsidP="00D33C1E">
      <w:pPr>
        <w:rPr>
          <w:rFonts w:ascii="Times New Roman" w:hAnsi="Times New Roman" w:cs="Times New Roman"/>
        </w:rPr>
      </w:pPr>
    </w:p>
    <w:p w14:paraId="02284687" w14:textId="77777777" w:rsidR="00D33C1E" w:rsidRPr="00D31988" w:rsidRDefault="00D33C1E" w:rsidP="00D33C1E">
      <w:pPr>
        <w:keepNext/>
        <w:keepLines/>
        <w:numPr>
          <w:ilvl w:val="0"/>
          <w:numId w:val="1"/>
        </w:numPr>
        <w:spacing w:before="160" w:after="80"/>
        <w:outlineLvl w:val="1"/>
        <w:rPr>
          <w:rFonts w:ascii="Times New Roman" w:eastAsiaTheme="majorEastAsia" w:hAnsi="Times New Roman" w:cs="Times New Roman"/>
          <w:sz w:val="32"/>
          <w:szCs w:val="32"/>
        </w:rPr>
      </w:pPr>
      <w:bookmarkStart w:id="2" w:name="_Toc209988622"/>
      <w:proofErr w:type="spellStart"/>
      <w:r w:rsidRPr="00D31988">
        <w:rPr>
          <w:rFonts w:ascii="Times New Roman" w:eastAsiaTheme="majorEastAsia" w:hAnsi="Times New Roman" w:cs="Times New Roman"/>
          <w:sz w:val="32"/>
          <w:szCs w:val="32"/>
        </w:rPr>
        <w:t>Sažetak</w:t>
      </w:r>
      <w:proofErr w:type="spellEnd"/>
      <w:r w:rsidRPr="00D31988">
        <w:rPr>
          <w:rFonts w:ascii="Times New Roman" w:eastAsiaTheme="majorEastAsia" w:hAnsi="Times New Roman" w:cs="Times New Roman"/>
          <w:sz w:val="32"/>
          <w:szCs w:val="32"/>
        </w:rPr>
        <w:t xml:space="preserve"> </w:t>
      </w:r>
      <w:proofErr w:type="spellStart"/>
      <w:r w:rsidRPr="00D31988">
        <w:rPr>
          <w:rFonts w:ascii="Times New Roman" w:eastAsiaTheme="majorEastAsia" w:hAnsi="Times New Roman" w:cs="Times New Roman"/>
          <w:sz w:val="32"/>
          <w:szCs w:val="32"/>
        </w:rPr>
        <w:t>Računa</w:t>
      </w:r>
      <w:proofErr w:type="spellEnd"/>
      <w:r w:rsidRPr="00D31988">
        <w:rPr>
          <w:rFonts w:ascii="Times New Roman" w:eastAsiaTheme="majorEastAsia" w:hAnsi="Times New Roman" w:cs="Times New Roman"/>
          <w:sz w:val="32"/>
          <w:szCs w:val="32"/>
        </w:rPr>
        <w:t xml:space="preserve"> </w:t>
      </w:r>
      <w:proofErr w:type="spellStart"/>
      <w:r w:rsidRPr="00D31988">
        <w:rPr>
          <w:rFonts w:ascii="Times New Roman" w:eastAsiaTheme="majorEastAsia" w:hAnsi="Times New Roman" w:cs="Times New Roman"/>
          <w:sz w:val="32"/>
          <w:szCs w:val="32"/>
        </w:rPr>
        <w:t>prihoda</w:t>
      </w:r>
      <w:proofErr w:type="spellEnd"/>
      <w:r w:rsidRPr="00D31988">
        <w:rPr>
          <w:rFonts w:ascii="Times New Roman" w:eastAsiaTheme="majorEastAsia" w:hAnsi="Times New Roman" w:cs="Times New Roman"/>
          <w:sz w:val="32"/>
          <w:szCs w:val="32"/>
        </w:rPr>
        <w:t xml:space="preserve"> </w:t>
      </w:r>
      <w:proofErr w:type="spellStart"/>
      <w:r w:rsidRPr="00D31988">
        <w:rPr>
          <w:rFonts w:ascii="Times New Roman" w:eastAsiaTheme="majorEastAsia" w:hAnsi="Times New Roman" w:cs="Times New Roman"/>
          <w:sz w:val="32"/>
          <w:szCs w:val="32"/>
        </w:rPr>
        <w:t>i</w:t>
      </w:r>
      <w:proofErr w:type="spellEnd"/>
      <w:r w:rsidRPr="00D31988">
        <w:rPr>
          <w:rFonts w:ascii="Times New Roman" w:eastAsiaTheme="majorEastAsia" w:hAnsi="Times New Roman" w:cs="Times New Roman"/>
          <w:sz w:val="32"/>
          <w:szCs w:val="32"/>
        </w:rPr>
        <w:t xml:space="preserve"> </w:t>
      </w:r>
      <w:proofErr w:type="spellStart"/>
      <w:r w:rsidRPr="00D31988">
        <w:rPr>
          <w:rFonts w:ascii="Times New Roman" w:eastAsiaTheme="majorEastAsia" w:hAnsi="Times New Roman" w:cs="Times New Roman"/>
          <w:sz w:val="32"/>
          <w:szCs w:val="32"/>
        </w:rPr>
        <w:t>rashoda</w:t>
      </w:r>
      <w:proofErr w:type="spellEnd"/>
      <w:r w:rsidRPr="00D31988">
        <w:rPr>
          <w:rFonts w:ascii="Times New Roman" w:eastAsiaTheme="majorEastAsia" w:hAnsi="Times New Roman" w:cs="Times New Roman"/>
          <w:sz w:val="32"/>
          <w:szCs w:val="32"/>
        </w:rPr>
        <w:t xml:space="preserve"> </w:t>
      </w:r>
      <w:proofErr w:type="spellStart"/>
      <w:r w:rsidRPr="00D31988">
        <w:rPr>
          <w:rFonts w:ascii="Times New Roman" w:eastAsiaTheme="majorEastAsia" w:hAnsi="Times New Roman" w:cs="Times New Roman"/>
          <w:sz w:val="32"/>
          <w:szCs w:val="32"/>
        </w:rPr>
        <w:t>i</w:t>
      </w:r>
      <w:proofErr w:type="spellEnd"/>
      <w:r w:rsidRPr="00D31988">
        <w:rPr>
          <w:rFonts w:ascii="Times New Roman" w:eastAsiaTheme="majorEastAsia" w:hAnsi="Times New Roman" w:cs="Times New Roman"/>
          <w:sz w:val="32"/>
          <w:szCs w:val="32"/>
        </w:rPr>
        <w:t xml:space="preserve"> </w:t>
      </w:r>
      <w:proofErr w:type="spellStart"/>
      <w:r w:rsidRPr="00D31988">
        <w:rPr>
          <w:rFonts w:ascii="Times New Roman" w:eastAsiaTheme="majorEastAsia" w:hAnsi="Times New Roman" w:cs="Times New Roman"/>
          <w:sz w:val="32"/>
          <w:szCs w:val="32"/>
        </w:rPr>
        <w:t>Računa</w:t>
      </w:r>
      <w:proofErr w:type="spellEnd"/>
      <w:r w:rsidRPr="00D31988">
        <w:rPr>
          <w:rFonts w:ascii="Times New Roman" w:eastAsiaTheme="majorEastAsia" w:hAnsi="Times New Roman" w:cs="Times New Roman"/>
          <w:sz w:val="32"/>
          <w:szCs w:val="32"/>
        </w:rPr>
        <w:t xml:space="preserve"> </w:t>
      </w:r>
      <w:proofErr w:type="spellStart"/>
      <w:r w:rsidRPr="00D31988">
        <w:rPr>
          <w:rFonts w:ascii="Times New Roman" w:eastAsiaTheme="majorEastAsia" w:hAnsi="Times New Roman" w:cs="Times New Roman"/>
          <w:sz w:val="32"/>
          <w:szCs w:val="32"/>
        </w:rPr>
        <w:t>financiranja</w:t>
      </w:r>
      <w:bookmarkEnd w:id="2"/>
      <w:proofErr w:type="spellEnd"/>
    </w:p>
    <w:p w14:paraId="5E2654E0" w14:textId="77777777" w:rsidR="00D33C1E" w:rsidRPr="00D31988" w:rsidRDefault="00D33C1E" w:rsidP="00D33C1E"/>
    <w:p w14:paraId="7F92F92E" w14:textId="77777777" w:rsidR="00D33C1E" w:rsidRPr="00D31988" w:rsidRDefault="00D33C1E" w:rsidP="00D33C1E"/>
    <w:tbl>
      <w:tblPr>
        <w:tblW w:w="8236" w:type="dxa"/>
        <w:tblLook w:val="04A0" w:firstRow="1" w:lastRow="0" w:firstColumn="1" w:lastColumn="0" w:noHBand="0" w:noVBand="1"/>
      </w:tblPr>
      <w:tblGrid>
        <w:gridCol w:w="3501"/>
        <w:gridCol w:w="1394"/>
        <w:gridCol w:w="2469"/>
        <w:gridCol w:w="1394"/>
        <w:gridCol w:w="222"/>
      </w:tblGrid>
      <w:tr w:rsidR="00D33C1E" w:rsidRPr="00D31988" w14:paraId="55DE75F6" w14:textId="77777777" w:rsidTr="000527C1">
        <w:trPr>
          <w:gridAfter w:val="1"/>
          <w:wAfter w:w="36" w:type="dxa"/>
          <w:trHeight w:val="315"/>
        </w:trPr>
        <w:tc>
          <w:tcPr>
            <w:tcW w:w="8200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4874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A. SAŽETAK RAČUNA PRIHODA I RASHODA</w:t>
            </w:r>
          </w:p>
        </w:tc>
      </w:tr>
      <w:tr w:rsidR="00D33C1E" w:rsidRPr="00D31988" w14:paraId="3D2391EC" w14:textId="77777777" w:rsidTr="000527C1">
        <w:trPr>
          <w:gridAfter w:val="1"/>
          <w:wAfter w:w="36" w:type="dxa"/>
          <w:trHeight w:val="499"/>
        </w:trPr>
        <w:tc>
          <w:tcPr>
            <w:tcW w:w="3501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46D1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PRIHODI/RASHODI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A1B5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PLAN 2025.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782C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POVEĆANJE/SMANJENJE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D42C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NOVI PLAN 2025.</w:t>
            </w:r>
          </w:p>
        </w:tc>
      </w:tr>
      <w:tr w:rsidR="00D33C1E" w:rsidRPr="00D31988" w14:paraId="2AD5F9A9" w14:textId="77777777" w:rsidTr="000527C1">
        <w:trPr>
          <w:trHeight w:val="300"/>
        </w:trPr>
        <w:tc>
          <w:tcPr>
            <w:tcW w:w="3501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E0FB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B349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B08A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80BC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ADFF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33C1E" w:rsidRPr="00D31988" w14:paraId="099A66BB" w14:textId="77777777" w:rsidTr="000527C1">
        <w:trPr>
          <w:trHeight w:val="300"/>
        </w:trPr>
        <w:tc>
          <w:tcPr>
            <w:tcW w:w="35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A30E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PRIHODI UKUPNO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7480D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2.942.790,00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C6DB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-2.500,00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98E0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2.940.290,00</w:t>
            </w:r>
          </w:p>
        </w:tc>
        <w:tc>
          <w:tcPr>
            <w:tcW w:w="36" w:type="dxa"/>
            <w:vAlign w:val="center"/>
            <w:hideMark/>
          </w:tcPr>
          <w:p w14:paraId="4C5590A2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3DA504FD" w14:textId="77777777" w:rsidTr="000527C1">
        <w:trPr>
          <w:trHeight w:val="300"/>
        </w:trPr>
        <w:tc>
          <w:tcPr>
            <w:tcW w:w="35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B92D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PRIHODI POSLOVANJA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B164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2.942.790,00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0C17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-2.500,00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1A220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2.940.290,00</w:t>
            </w:r>
          </w:p>
        </w:tc>
        <w:tc>
          <w:tcPr>
            <w:tcW w:w="36" w:type="dxa"/>
            <w:vAlign w:val="center"/>
            <w:hideMark/>
          </w:tcPr>
          <w:p w14:paraId="18458250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3F65A6BA" w14:textId="77777777" w:rsidTr="000527C1">
        <w:trPr>
          <w:trHeight w:val="600"/>
        </w:trPr>
        <w:tc>
          <w:tcPr>
            <w:tcW w:w="35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D3426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98A1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3806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085B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30A18485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253C3BFB" w14:textId="77777777" w:rsidTr="000527C1">
        <w:trPr>
          <w:trHeight w:val="300"/>
        </w:trPr>
        <w:tc>
          <w:tcPr>
            <w:tcW w:w="35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0131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UKUPNO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838D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2.966.890,00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8E64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-2.500,00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67D2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2.964.390,00</w:t>
            </w:r>
          </w:p>
        </w:tc>
        <w:tc>
          <w:tcPr>
            <w:tcW w:w="36" w:type="dxa"/>
            <w:vAlign w:val="center"/>
            <w:hideMark/>
          </w:tcPr>
          <w:p w14:paraId="6DA9C6CB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2F06462D" w14:textId="77777777" w:rsidTr="000527C1">
        <w:trPr>
          <w:trHeight w:val="300"/>
        </w:trPr>
        <w:tc>
          <w:tcPr>
            <w:tcW w:w="35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C4C2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proofErr w:type="gram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 POSLOVANJA</w:t>
            </w:r>
            <w:proofErr w:type="gramEnd"/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FF46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2.934.640,00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EE22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-2.500,00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4FB0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2.932.140,00</w:t>
            </w:r>
          </w:p>
        </w:tc>
        <w:tc>
          <w:tcPr>
            <w:tcW w:w="36" w:type="dxa"/>
            <w:vAlign w:val="center"/>
            <w:hideMark/>
          </w:tcPr>
          <w:p w14:paraId="654BFBC3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790FDBA7" w14:textId="77777777" w:rsidTr="000527C1">
        <w:trPr>
          <w:trHeight w:val="300"/>
        </w:trPr>
        <w:tc>
          <w:tcPr>
            <w:tcW w:w="35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FA20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RASHODI ZA NEFINANCIJSKU IMOVINU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65EF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32.250,00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402A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F69E4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32.250,00</w:t>
            </w:r>
          </w:p>
        </w:tc>
        <w:tc>
          <w:tcPr>
            <w:tcW w:w="36" w:type="dxa"/>
            <w:vAlign w:val="center"/>
            <w:hideMark/>
          </w:tcPr>
          <w:p w14:paraId="489E397A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3AE86375" w14:textId="77777777" w:rsidTr="000527C1">
        <w:trPr>
          <w:trHeight w:val="315"/>
        </w:trPr>
        <w:tc>
          <w:tcPr>
            <w:tcW w:w="350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06A89CE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RAZLIKA - VIŠAK / MANJAK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423592A8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-24.100,00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C480363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1B6A3F7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-24.100,00</w:t>
            </w:r>
          </w:p>
        </w:tc>
        <w:tc>
          <w:tcPr>
            <w:tcW w:w="36" w:type="dxa"/>
            <w:vAlign w:val="center"/>
            <w:hideMark/>
          </w:tcPr>
          <w:p w14:paraId="26BCFAA5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003C5F57" w14:textId="77777777" w:rsidR="00D33C1E" w:rsidRPr="00D31988" w:rsidRDefault="00D33C1E" w:rsidP="00D33C1E"/>
    <w:p w14:paraId="27224C4C" w14:textId="77777777" w:rsidR="00D33C1E" w:rsidRPr="00D31988" w:rsidRDefault="00D33C1E" w:rsidP="00D33C1E"/>
    <w:p w14:paraId="69D5C238" w14:textId="77777777" w:rsidR="00D33C1E" w:rsidRPr="00D31988" w:rsidRDefault="00D33C1E" w:rsidP="00D33C1E"/>
    <w:tbl>
      <w:tblPr>
        <w:tblW w:w="9002" w:type="dxa"/>
        <w:tblLook w:val="04A0" w:firstRow="1" w:lastRow="0" w:firstColumn="1" w:lastColumn="0" w:noHBand="0" w:noVBand="1"/>
      </w:tblPr>
      <w:tblGrid>
        <w:gridCol w:w="3495"/>
        <w:gridCol w:w="880"/>
        <w:gridCol w:w="2469"/>
        <w:gridCol w:w="1922"/>
        <w:gridCol w:w="236"/>
      </w:tblGrid>
      <w:tr w:rsidR="00D33C1E" w:rsidRPr="00D31988" w14:paraId="44F6DC3B" w14:textId="77777777" w:rsidTr="000527C1">
        <w:trPr>
          <w:gridAfter w:val="1"/>
          <w:wAfter w:w="236" w:type="dxa"/>
          <w:trHeight w:val="315"/>
        </w:trPr>
        <w:tc>
          <w:tcPr>
            <w:tcW w:w="8766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D8ED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B. SAŽETAK RAČUNA FINANCIRANJA</w:t>
            </w:r>
          </w:p>
        </w:tc>
      </w:tr>
      <w:tr w:rsidR="00D33C1E" w:rsidRPr="00D31988" w14:paraId="15AA3856" w14:textId="77777777" w:rsidTr="000527C1">
        <w:trPr>
          <w:gridAfter w:val="1"/>
          <w:wAfter w:w="236" w:type="dxa"/>
          <w:trHeight w:val="499"/>
        </w:trPr>
        <w:tc>
          <w:tcPr>
            <w:tcW w:w="3495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B9EFF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RAČUN FINANCIRANJA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7521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PLAN 2025.</w:t>
            </w: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3A52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POVEĆANJE/SMANJENJE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32A2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NOVI PLAN 2025.</w:t>
            </w:r>
          </w:p>
        </w:tc>
      </w:tr>
      <w:tr w:rsidR="00D33C1E" w:rsidRPr="00D31988" w14:paraId="353D4927" w14:textId="77777777" w:rsidTr="000527C1">
        <w:trPr>
          <w:trHeight w:val="300"/>
        </w:trPr>
        <w:tc>
          <w:tcPr>
            <w:tcW w:w="349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F9A8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87A3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3762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62CC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0ECA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33C1E" w:rsidRPr="00D31988" w14:paraId="103833E7" w14:textId="77777777" w:rsidTr="000527C1">
        <w:trPr>
          <w:trHeight w:val="600"/>
        </w:trPr>
        <w:tc>
          <w:tcPr>
            <w:tcW w:w="34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C3AFB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728B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23A7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7963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14:paraId="7A1B9BE2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2F2D255D" w14:textId="77777777" w:rsidTr="000527C1">
        <w:trPr>
          <w:trHeight w:val="600"/>
        </w:trPr>
        <w:tc>
          <w:tcPr>
            <w:tcW w:w="34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BCFB3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FB5D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09DC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060D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14:paraId="256F055A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3C2E7025" w14:textId="77777777" w:rsidTr="000527C1">
        <w:trPr>
          <w:trHeight w:val="315"/>
        </w:trPr>
        <w:tc>
          <w:tcPr>
            <w:tcW w:w="349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1FF2830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NETO FINANCIRANJE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4B5BD9C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B37F366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C814ED9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14:paraId="27BA968D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5C911BDF" w14:textId="77777777" w:rsidR="00D33C1E" w:rsidRPr="00D31988" w:rsidRDefault="00D33C1E" w:rsidP="00D33C1E"/>
    <w:p w14:paraId="45E73173" w14:textId="77777777" w:rsidR="00D33C1E" w:rsidRPr="00D31988" w:rsidRDefault="00D33C1E" w:rsidP="00D33C1E"/>
    <w:p w14:paraId="5160D0C8" w14:textId="77777777" w:rsidR="00D33C1E" w:rsidRPr="00D31988" w:rsidRDefault="00D33C1E" w:rsidP="00D33C1E"/>
    <w:p w14:paraId="0A3677DA" w14:textId="77777777" w:rsidR="00D33C1E" w:rsidRPr="00D31988" w:rsidRDefault="00D33C1E" w:rsidP="00D33C1E"/>
    <w:p w14:paraId="66A0AEF3" w14:textId="77777777" w:rsidR="00D33C1E" w:rsidRPr="00D31988" w:rsidRDefault="00D33C1E" w:rsidP="00D33C1E"/>
    <w:p w14:paraId="3D64886E" w14:textId="77777777" w:rsidR="00D33C1E" w:rsidRPr="00D31988" w:rsidRDefault="00D33C1E" w:rsidP="00D33C1E"/>
    <w:p w14:paraId="54D2A9DE" w14:textId="77777777" w:rsidR="00D33C1E" w:rsidRPr="00D31988" w:rsidRDefault="00D33C1E" w:rsidP="00D33C1E"/>
    <w:p w14:paraId="30CB958C" w14:textId="77777777" w:rsidR="00D33C1E" w:rsidRPr="00D31988" w:rsidRDefault="00D33C1E" w:rsidP="00D33C1E"/>
    <w:tbl>
      <w:tblPr>
        <w:tblW w:w="7502" w:type="dxa"/>
        <w:tblLook w:val="04A0" w:firstRow="1" w:lastRow="0" w:firstColumn="1" w:lastColumn="0" w:noHBand="0" w:noVBand="1"/>
      </w:tblPr>
      <w:tblGrid>
        <w:gridCol w:w="2637"/>
        <w:gridCol w:w="1133"/>
        <w:gridCol w:w="2469"/>
        <w:gridCol w:w="1263"/>
      </w:tblGrid>
      <w:tr w:rsidR="00D33C1E" w:rsidRPr="00D31988" w14:paraId="413EC2AB" w14:textId="77777777" w:rsidTr="000527C1">
        <w:trPr>
          <w:trHeight w:val="315"/>
        </w:trPr>
        <w:tc>
          <w:tcPr>
            <w:tcW w:w="7502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E4EB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C. PRENESENI VIŠAK ILI PRENESENI MANJAK</w:t>
            </w:r>
          </w:p>
        </w:tc>
      </w:tr>
      <w:tr w:rsidR="00D33C1E" w:rsidRPr="00D31988" w14:paraId="157A3400" w14:textId="77777777" w:rsidTr="000527C1">
        <w:trPr>
          <w:trHeight w:val="300"/>
        </w:trPr>
        <w:tc>
          <w:tcPr>
            <w:tcW w:w="26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F5E9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B2AC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PLAN 2025.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782E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POVEĆANJE/SMANJENJE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54C1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NOVI PLAN 2025.</w:t>
            </w:r>
          </w:p>
        </w:tc>
      </w:tr>
      <w:tr w:rsidR="00D33C1E" w:rsidRPr="00D31988" w14:paraId="68AF084E" w14:textId="77777777" w:rsidTr="000527C1">
        <w:trPr>
          <w:trHeight w:val="600"/>
        </w:trPr>
        <w:tc>
          <w:tcPr>
            <w:tcW w:w="26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AD35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PRIJENOS VIŠKA/MANJKA IZ PRETHODNE(IH) GODINE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8F7D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81F4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5BC9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33C1E" w:rsidRPr="00D31988" w14:paraId="371F1CEF" w14:textId="77777777" w:rsidTr="000527C1">
        <w:trPr>
          <w:trHeight w:val="600"/>
        </w:trPr>
        <w:tc>
          <w:tcPr>
            <w:tcW w:w="26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93D2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PRIJENOS VIŠKA/MANJKA U SLJEDEĆE RAZDOBLJE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9FF3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A241C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849AC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</w:tr>
      <w:tr w:rsidR="00D33C1E" w:rsidRPr="00D31988" w14:paraId="09473167" w14:textId="77777777" w:rsidTr="000527C1">
        <w:trPr>
          <w:trHeight w:val="1515"/>
        </w:trPr>
        <w:tc>
          <w:tcPr>
            <w:tcW w:w="263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FA5C14F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4F5CE49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24.100,00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4F7B782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E47F321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24.100,00</w:t>
            </w:r>
          </w:p>
        </w:tc>
      </w:tr>
    </w:tbl>
    <w:p w14:paraId="0B3EEBED" w14:textId="77777777" w:rsidR="00D33C1E" w:rsidRPr="00D31988" w:rsidRDefault="00D33C1E" w:rsidP="00D33C1E"/>
    <w:p w14:paraId="07ED9CB9" w14:textId="77777777" w:rsidR="00D33C1E" w:rsidRPr="00D31988" w:rsidRDefault="00D33C1E" w:rsidP="00D33C1E"/>
    <w:p w14:paraId="41A20C78" w14:textId="77777777" w:rsidR="00D33C1E" w:rsidRPr="00D31988" w:rsidRDefault="00D33C1E" w:rsidP="00D33C1E"/>
    <w:p w14:paraId="00C53855" w14:textId="77777777" w:rsidR="00D33C1E" w:rsidRPr="00D31988" w:rsidRDefault="00D33C1E" w:rsidP="00D33C1E"/>
    <w:tbl>
      <w:tblPr>
        <w:tblW w:w="7501" w:type="dxa"/>
        <w:tblLook w:val="04A0" w:firstRow="1" w:lastRow="0" w:firstColumn="1" w:lastColumn="0" w:noHBand="0" w:noVBand="1"/>
      </w:tblPr>
      <w:tblGrid>
        <w:gridCol w:w="2821"/>
        <w:gridCol w:w="1218"/>
        <w:gridCol w:w="2469"/>
        <w:gridCol w:w="1179"/>
      </w:tblGrid>
      <w:tr w:rsidR="00D33C1E" w:rsidRPr="00D31988" w14:paraId="34465DF8" w14:textId="77777777" w:rsidTr="000527C1">
        <w:trPr>
          <w:trHeight w:val="315"/>
        </w:trPr>
        <w:tc>
          <w:tcPr>
            <w:tcW w:w="7501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B51A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D. PRENESENI VIŠAK I PLAN URAVNOTEŽENJA</w:t>
            </w:r>
          </w:p>
        </w:tc>
      </w:tr>
      <w:tr w:rsidR="00D33C1E" w:rsidRPr="00D31988" w14:paraId="35F054A5" w14:textId="77777777" w:rsidTr="000527C1">
        <w:trPr>
          <w:trHeight w:val="300"/>
        </w:trPr>
        <w:tc>
          <w:tcPr>
            <w:tcW w:w="282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C8ED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VIŠKOVI/MANJKOVI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F56A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PLAN 2025.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C660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POVEĆANJE/SMANJENJE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3163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NOVI PLAN 2025.</w:t>
            </w:r>
          </w:p>
        </w:tc>
      </w:tr>
      <w:tr w:rsidR="00D33C1E" w:rsidRPr="00D31988" w14:paraId="748EB1DC" w14:textId="77777777" w:rsidTr="000527C1">
        <w:trPr>
          <w:trHeight w:val="600"/>
        </w:trPr>
        <w:tc>
          <w:tcPr>
            <w:tcW w:w="282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01D3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UKUPNI DONOS VIŠKA IZ PRETHODNIH GODINA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EB38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AEF0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2718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33C1E" w:rsidRPr="00D31988" w14:paraId="0ED7FA3E" w14:textId="77777777" w:rsidTr="000527C1">
        <w:trPr>
          <w:trHeight w:val="600"/>
        </w:trPr>
        <w:tc>
          <w:tcPr>
            <w:tcW w:w="282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4593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VIŠAK IZ PRETHODNIH GODINA KOJI ĆE SE RASPOREDITI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ED99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24.100,00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CE37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E054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24.100,00</w:t>
            </w:r>
          </w:p>
        </w:tc>
      </w:tr>
      <w:tr w:rsidR="00D33C1E" w:rsidRPr="00D31988" w14:paraId="759274B0" w14:textId="77777777" w:rsidTr="000527C1">
        <w:trPr>
          <w:trHeight w:val="615"/>
        </w:trPr>
        <w:tc>
          <w:tcPr>
            <w:tcW w:w="282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EA7DC97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VIŠAK + NETO FINANCIRANJE + PRENESENI REZULTAT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8C64BF2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5C5A81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408EDAA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</w:tr>
    </w:tbl>
    <w:p w14:paraId="0E936D4A" w14:textId="77777777" w:rsidR="00D33C1E" w:rsidRPr="00D31988" w:rsidRDefault="00D33C1E" w:rsidP="00D33C1E"/>
    <w:p w14:paraId="48D47258" w14:textId="77777777" w:rsidR="00D33C1E" w:rsidRPr="00D31988" w:rsidRDefault="00D33C1E" w:rsidP="00D33C1E"/>
    <w:p w14:paraId="1933783B" w14:textId="77777777" w:rsidR="00D33C1E" w:rsidRPr="00D31988" w:rsidRDefault="00D33C1E" w:rsidP="00D33C1E"/>
    <w:p w14:paraId="6698363D" w14:textId="77777777" w:rsidR="00D33C1E" w:rsidRPr="00D31988" w:rsidRDefault="00D33C1E" w:rsidP="00D33C1E"/>
    <w:p w14:paraId="7865B4F2" w14:textId="77777777" w:rsidR="00D33C1E" w:rsidRPr="00D31988" w:rsidRDefault="00D33C1E" w:rsidP="00D33C1E"/>
    <w:p w14:paraId="70DBB29B" w14:textId="77777777" w:rsidR="00D33C1E" w:rsidRPr="00D31988" w:rsidRDefault="00D33C1E" w:rsidP="00D33C1E"/>
    <w:p w14:paraId="375FC68A" w14:textId="77777777" w:rsidR="00D33C1E" w:rsidRPr="00D31988" w:rsidRDefault="00D33C1E" w:rsidP="00D33C1E"/>
    <w:p w14:paraId="70507B10" w14:textId="77777777" w:rsidR="00D33C1E" w:rsidRPr="00D31988" w:rsidRDefault="00D33C1E" w:rsidP="00D33C1E"/>
    <w:p w14:paraId="5A8E1A55" w14:textId="77777777" w:rsidR="00D33C1E" w:rsidRPr="00D31988" w:rsidRDefault="00D33C1E" w:rsidP="00D33C1E"/>
    <w:p w14:paraId="18952318" w14:textId="77777777" w:rsidR="00D33C1E" w:rsidRPr="00D31988" w:rsidRDefault="00D33C1E" w:rsidP="00D33C1E"/>
    <w:p w14:paraId="2C701EFF" w14:textId="77777777" w:rsidR="00D33C1E" w:rsidRPr="00D31988" w:rsidRDefault="00D33C1E" w:rsidP="00D33C1E"/>
    <w:p w14:paraId="6461D6DB" w14:textId="77777777" w:rsidR="00D33C1E" w:rsidRPr="00D31988" w:rsidRDefault="00D33C1E" w:rsidP="00D33C1E">
      <w:pPr>
        <w:keepNext/>
        <w:keepLines/>
        <w:numPr>
          <w:ilvl w:val="0"/>
          <w:numId w:val="1"/>
        </w:numPr>
        <w:spacing w:before="160" w:after="80"/>
        <w:outlineLvl w:val="1"/>
        <w:rPr>
          <w:rFonts w:ascii="Times New Roman" w:eastAsiaTheme="majorEastAsia" w:hAnsi="Times New Roman" w:cs="Times New Roman"/>
          <w:sz w:val="32"/>
          <w:szCs w:val="32"/>
        </w:rPr>
      </w:pPr>
      <w:bookmarkStart w:id="3" w:name="_Toc209988623"/>
      <w:proofErr w:type="spellStart"/>
      <w:r w:rsidRPr="00D31988">
        <w:rPr>
          <w:rFonts w:ascii="Times New Roman" w:eastAsiaTheme="majorEastAsia" w:hAnsi="Times New Roman" w:cs="Times New Roman"/>
          <w:sz w:val="32"/>
          <w:szCs w:val="32"/>
        </w:rPr>
        <w:t>Račun</w:t>
      </w:r>
      <w:proofErr w:type="spellEnd"/>
      <w:r w:rsidRPr="00D31988">
        <w:rPr>
          <w:rFonts w:ascii="Times New Roman" w:eastAsiaTheme="majorEastAsia" w:hAnsi="Times New Roman" w:cs="Times New Roman"/>
          <w:sz w:val="32"/>
          <w:szCs w:val="32"/>
        </w:rPr>
        <w:t xml:space="preserve"> </w:t>
      </w:r>
      <w:proofErr w:type="spellStart"/>
      <w:r w:rsidRPr="00D31988">
        <w:rPr>
          <w:rFonts w:ascii="Times New Roman" w:eastAsiaTheme="majorEastAsia" w:hAnsi="Times New Roman" w:cs="Times New Roman"/>
          <w:sz w:val="32"/>
          <w:szCs w:val="32"/>
        </w:rPr>
        <w:t>prihoda</w:t>
      </w:r>
      <w:proofErr w:type="spellEnd"/>
      <w:r w:rsidRPr="00D31988">
        <w:rPr>
          <w:rFonts w:ascii="Times New Roman" w:eastAsiaTheme="majorEastAsia" w:hAnsi="Times New Roman" w:cs="Times New Roman"/>
          <w:sz w:val="32"/>
          <w:szCs w:val="32"/>
        </w:rPr>
        <w:t xml:space="preserve"> </w:t>
      </w:r>
      <w:proofErr w:type="spellStart"/>
      <w:r w:rsidRPr="00D31988">
        <w:rPr>
          <w:rFonts w:ascii="Times New Roman" w:eastAsiaTheme="majorEastAsia" w:hAnsi="Times New Roman" w:cs="Times New Roman"/>
          <w:sz w:val="32"/>
          <w:szCs w:val="32"/>
        </w:rPr>
        <w:t>i</w:t>
      </w:r>
      <w:proofErr w:type="spellEnd"/>
      <w:r w:rsidRPr="00D31988">
        <w:rPr>
          <w:rFonts w:ascii="Times New Roman" w:eastAsiaTheme="majorEastAsia" w:hAnsi="Times New Roman" w:cs="Times New Roman"/>
          <w:sz w:val="32"/>
          <w:szCs w:val="32"/>
        </w:rPr>
        <w:t xml:space="preserve"> </w:t>
      </w:r>
      <w:proofErr w:type="spellStart"/>
      <w:r w:rsidRPr="00D31988">
        <w:rPr>
          <w:rFonts w:ascii="Times New Roman" w:eastAsiaTheme="majorEastAsia" w:hAnsi="Times New Roman" w:cs="Times New Roman"/>
          <w:sz w:val="32"/>
          <w:szCs w:val="32"/>
        </w:rPr>
        <w:t>rashoda</w:t>
      </w:r>
      <w:bookmarkEnd w:id="3"/>
      <w:proofErr w:type="spellEnd"/>
    </w:p>
    <w:p w14:paraId="187C6E92" w14:textId="77777777" w:rsidR="00D33C1E" w:rsidRPr="00D31988" w:rsidRDefault="00D33C1E" w:rsidP="00D33C1E"/>
    <w:p w14:paraId="78AA96CD" w14:textId="77777777" w:rsidR="00D33C1E" w:rsidRPr="00D31988" w:rsidRDefault="00D33C1E" w:rsidP="00D33C1E">
      <w:r w:rsidRPr="00D31988">
        <w:rPr>
          <w:noProof/>
        </w:rPr>
        <w:drawing>
          <wp:inline distT="0" distB="0" distL="0" distR="0" wp14:anchorId="2E0B31BB" wp14:editId="7E7F9A1D">
            <wp:extent cx="5760720" cy="5902325"/>
            <wp:effectExtent l="0" t="0" r="0" b="3175"/>
            <wp:docPr id="14062063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8266A" w14:textId="77777777" w:rsidR="00D33C1E" w:rsidRPr="00D31988" w:rsidRDefault="00D33C1E" w:rsidP="00D33C1E"/>
    <w:p w14:paraId="0D9698BD" w14:textId="77777777" w:rsidR="00D33C1E" w:rsidRPr="00D31988" w:rsidRDefault="00D33C1E" w:rsidP="00D33C1E"/>
    <w:p w14:paraId="656E312C" w14:textId="77777777" w:rsidR="00D33C1E" w:rsidRPr="00D31988" w:rsidRDefault="00D33C1E" w:rsidP="00D33C1E"/>
    <w:p w14:paraId="4F614CC2" w14:textId="77777777" w:rsidR="00D33C1E" w:rsidRPr="00D31988" w:rsidRDefault="00D33C1E" w:rsidP="00D33C1E"/>
    <w:p w14:paraId="62CA9E45" w14:textId="77777777" w:rsidR="00D33C1E" w:rsidRPr="00D31988" w:rsidRDefault="00D33C1E" w:rsidP="00D33C1E"/>
    <w:p w14:paraId="12269735" w14:textId="77777777" w:rsidR="00D33C1E" w:rsidRPr="00D31988" w:rsidRDefault="00D33C1E" w:rsidP="00D33C1E"/>
    <w:p w14:paraId="6D83936F" w14:textId="77777777" w:rsidR="00D33C1E" w:rsidRPr="00D31988" w:rsidRDefault="00D33C1E" w:rsidP="00D33C1E"/>
    <w:p w14:paraId="6BBBF897" w14:textId="77777777" w:rsidR="00D33C1E" w:rsidRPr="00D31988" w:rsidRDefault="00D33C1E" w:rsidP="00D33C1E">
      <w:r w:rsidRPr="00D31988">
        <w:rPr>
          <w:noProof/>
        </w:rPr>
        <w:drawing>
          <wp:inline distT="0" distB="0" distL="0" distR="0" wp14:anchorId="004839CF" wp14:editId="6DDE63A2">
            <wp:extent cx="5314950" cy="8096250"/>
            <wp:effectExtent l="0" t="0" r="0" b="0"/>
            <wp:docPr id="184201547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CAF05" w14:textId="77777777" w:rsidR="00D33C1E" w:rsidRPr="00D31988" w:rsidRDefault="00D33C1E" w:rsidP="00D33C1E"/>
    <w:p w14:paraId="24131787" w14:textId="77777777" w:rsidR="00D33C1E" w:rsidRPr="00D31988" w:rsidRDefault="00D33C1E" w:rsidP="00D33C1E"/>
    <w:p w14:paraId="0B7A5F2D" w14:textId="77777777" w:rsidR="00D33C1E" w:rsidRPr="00D31988" w:rsidRDefault="00D33C1E" w:rsidP="00D33C1E">
      <w:r w:rsidRPr="00D31988">
        <w:rPr>
          <w:noProof/>
        </w:rPr>
        <w:drawing>
          <wp:inline distT="0" distB="0" distL="0" distR="0" wp14:anchorId="07A128DB" wp14:editId="4CA903BE">
            <wp:extent cx="5314950" cy="7458075"/>
            <wp:effectExtent l="0" t="0" r="0" b="9525"/>
            <wp:docPr id="144726955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1FF9C" w14:textId="77777777" w:rsidR="00D33C1E" w:rsidRPr="00D31988" w:rsidRDefault="00D33C1E" w:rsidP="00D33C1E"/>
    <w:p w14:paraId="11D801B4" w14:textId="77777777" w:rsidR="00D33C1E" w:rsidRPr="00D31988" w:rsidRDefault="00D33C1E" w:rsidP="00D33C1E"/>
    <w:p w14:paraId="26C61DF3" w14:textId="77777777" w:rsidR="00D33C1E" w:rsidRPr="00D31988" w:rsidRDefault="00D33C1E" w:rsidP="00D33C1E">
      <w:r w:rsidRPr="00D31988">
        <w:rPr>
          <w:noProof/>
        </w:rPr>
        <w:lastRenderedPageBreak/>
        <w:drawing>
          <wp:inline distT="0" distB="0" distL="0" distR="0" wp14:anchorId="0B0173FB" wp14:editId="51CB237F">
            <wp:extent cx="4352925" cy="2038350"/>
            <wp:effectExtent l="0" t="0" r="9525" b="0"/>
            <wp:docPr id="808664110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7B8AA" w14:textId="4FA2E858" w:rsidR="00D33C1E" w:rsidRPr="00D31988" w:rsidRDefault="00D33C1E" w:rsidP="00D33C1E">
      <w:pPr>
        <w:keepNext/>
        <w:keepLines/>
        <w:numPr>
          <w:ilvl w:val="0"/>
          <w:numId w:val="1"/>
        </w:numPr>
        <w:spacing w:before="160" w:after="80"/>
        <w:outlineLvl w:val="1"/>
        <w:rPr>
          <w:rFonts w:ascii="Times New Roman" w:eastAsiaTheme="majorEastAsia" w:hAnsi="Times New Roman" w:cs="Times New Roman"/>
          <w:sz w:val="32"/>
          <w:szCs w:val="32"/>
        </w:rPr>
      </w:pPr>
      <w:bookmarkStart w:id="4" w:name="_Toc209988624"/>
      <w:proofErr w:type="spellStart"/>
      <w:r w:rsidRPr="00D31988">
        <w:rPr>
          <w:rFonts w:ascii="Times New Roman" w:eastAsiaTheme="majorEastAsia" w:hAnsi="Times New Roman" w:cs="Times New Roman"/>
          <w:sz w:val="32"/>
          <w:szCs w:val="32"/>
        </w:rPr>
        <w:t>Račun</w:t>
      </w:r>
      <w:proofErr w:type="spellEnd"/>
      <w:r w:rsidRPr="00D31988">
        <w:rPr>
          <w:rFonts w:ascii="Times New Roman" w:eastAsiaTheme="majorEastAsia" w:hAnsi="Times New Roman" w:cs="Times New Roman"/>
          <w:sz w:val="32"/>
          <w:szCs w:val="32"/>
        </w:rPr>
        <w:t xml:space="preserve"> </w:t>
      </w:r>
      <w:proofErr w:type="spellStart"/>
      <w:r w:rsidRPr="00D31988">
        <w:rPr>
          <w:rFonts w:ascii="Times New Roman" w:eastAsiaTheme="majorEastAsia" w:hAnsi="Times New Roman" w:cs="Times New Roman"/>
          <w:sz w:val="32"/>
          <w:szCs w:val="32"/>
        </w:rPr>
        <w:t>financiranja</w:t>
      </w:r>
      <w:bookmarkEnd w:id="4"/>
      <w:proofErr w:type="spellEnd"/>
      <w:r w:rsidRPr="00D3198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fldChar w:fldCharType="begin"/>
      </w:r>
      <w:r w:rsidRPr="00D3198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instrText xml:space="preserve"> LINK </w:instrText>
      </w:r>
      <w:r w:rsidR="00BF6ED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instrText xml:space="preserve">Excel.Sheet.12 "C:\\Users\\JVP\\Desktop\\I rebalans JVP GŠ (gradsko vijeće).xlsx" "B. RAČ. FIN.!R3C2:R13C6" </w:instrText>
      </w:r>
      <w:r w:rsidRPr="00D3198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instrText xml:space="preserve">\a \f 4 \h </w:instrText>
      </w:r>
      <w:r w:rsidRPr="00D3198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fldChar w:fldCharType="separate"/>
      </w:r>
    </w:p>
    <w:tbl>
      <w:tblPr>
        <w:tblW w:w="6960" w:type="dxa"/>
        <w:tblLook w:val="04A0" w:firstRow="1" w:lastRow="0" w:firstColumn="1" w:lastColumn="0" w:noHBand="0" w:noVBand="1"/>
      </w:tblPr>
      <w:tblGrid>
        <w:gridCol w:w="955"/>
        <w:gridCol w:w="1680"/>
        <w:gridCol w:w="1106"/>
        <w:gridCol w:w="1573"/>
        <w:gridCol w:w="1424"/>
        <w:gridCol w:w="222"/>
      </w:tblGrid>
      <w:tr w:rsidR="00D33C1E" w:rsidRPr="00D31988" w14:paraId="4D9ED347" w14:textId="77777777" w:rsidTr="000527C1">
        <w:trPr>
          <w:gridAfter w:val="1"/>
          <w:wAfter w:w="36" w:type="dxa"/>
          <w:trHeight w:val="315"/>
        </w:trPr>
        <w:tc>
          <w:tcPr>
            <w:tcW w:w="6924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20F40CE1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B.1.RAČUN FINANCIRANJA PREMA EKONOMSKOJ KLASIFIKACIJI</w:t>
            </w:r>
          </w:p>
        </w:tc>
      </w:tr>
      <w:tr w:rsidR="00D33C1E" w:rsidRPr="00D31988" w14:paraId="7DD1057B" w14:textId="77777777" w:rsidTr="000527C1">
        <w:trPr>
          <w:gridAfter w:val="1"/>
          <w:wAfter w:w="36" w:type="dxa"/>
          <w:trHeight w:val="499"/>
        </w:trPr>
        <w:tc>
          <w:tcPr>
            <w:tcW w:w="955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25D4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ŠIFRA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2A75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NAZIV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8852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PLAN 2025.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8602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POVEĆANJE/ SMANJENJE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A58DADC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NOVI PLAN 2025.</w:t>
            </w:r>
          </w:p>
        </w:tc>
      </w:tr>
      <w:tr w:rsidR="00D33C1E" w:rsidRPr="00D31988" w14:paraId="4F8D759D" w14:textId="77777777" w:rsidTr="000527C1">
        <w:trPr>
          <w:trHeight w:val="300"/>
        </w:trPr>
        <w:tc>
          <w:tcPr>
            <w:tcW w:w="95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3E89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FB89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BAF2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9947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CA5F795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F136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33C1E" w:rsidRPr="00D31988" w14:paraId="231B7A24" w14:textId="77777777" w:rsidTr="000527C1">
        <w:trPr>
          <w:trHeight w:val="300"/>
        </w:trPr>
        <w:tc>
          <w:tcPr>
            <w:tcW w:w="95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EF71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68A4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23F6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652D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7545883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5DB3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7D8B2058" w14:textId="77777777" w:rsidTr="000527C1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6FF2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UKUPNO PRIMICI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91F3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D4A5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AC18EB7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7E8CE070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4A882E09" w14:textId="77777777" w:rsidTr="000527C1">
        <w:trPr>
          <w:trHeight w:val="1020"/>
        </w:trPr>
        <w:tc>
          <w:tcPr>
            <w:tcW w:w="95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D351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B44E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Primici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od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financijske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imovine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zaduživanja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BAB3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3EDF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493A9F5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6FEBF7A3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4B21FCED" w14:textId="77777777" w:rsidTr="000527C1">
        <w:trPr>
          <w:trHeight w:val="510"/>
        </w:trPr>
        <w:tc>
          <w:tcPr>
            <w:tcW w:w="95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F8FE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0D6D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Primici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od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zaduživanja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F0AE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1436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20C1CA8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65B425FB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41678572" w14:textId="77777777" w:rsidTr="000527C1">
        <w:trPr>
          <w:trHeight w:val="510"/>
        </w:trPr>
        <w:tc>
          <w:tcPr>
            <w:tcW w:w="95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FBC4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81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8F14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Namjenski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primici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od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zaduživanja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DC49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DD8B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3AB1574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0562FBEE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1607BC3E" w14:textId="77777777" w:rsidTr="000527C1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31CB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 IZDACI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083E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2803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EBECDBD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68E78C8C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3A9F8FA8" w14:textId="77777777" w:rsidTr="000527C1">
        <w:trPr>
          <w:trHeight w:val="1200"/>
        </w:trPr>
        <w:tc>
          <w:tcPr>
            <w:tcW w:w="95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40C9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2393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Izdaci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za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nefinancijsku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imovinu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otplate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zajmova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C652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24CF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271FE0F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6A2C254B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2C16C9DD" w14:textId="77777777" w:rsidTr="000527C1">
        <w:trPr>
          <w:trHeight w:val="1215"/>
        </w:trPr>
        <w:tc>
          <w:tcPr>
            <w:tcW w:w="95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656EF9C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54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032E367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Izdaci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za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otplatu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glavnice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primljenih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kredita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zajmova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B4AB4F1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C0C692D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32BC534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21393E46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014AF33D" w14:textId="689A71EE" w:rsidR="00D33C1E" w:rsidRPr="00D31988" w:rsidRDefault="00D33C1E" w:rsidP="00D33C1E">
      <w:r w:rsidRPr="00D31988">
        <w:fldChar w:fldCharType="end"/>
      </w:r>
      <w:r w:rsidRPr="00D31988">
        <w:fldChar w:fldCharType="begin"/>
      </w:r>
      <w:r w:rsidRPr="00D31988">
        <w:instrText xml:space="preserve"> LINK </w:instrText>
      </w:r>
      <w:r w:rsidR="00BF6ED2">
        <w:instrText xml:space="preserve">Excel.Sheet.12 "C:\\Users\\JVP\\Desktop\\I rebalans JVP GŠ (gradsko vijeće).xlsx" "B. RAČ. FIN.!R16C2:R21C6" </w:instrText>
      </w:r>
      <w:r w:rsidRPr="00D31988">
        <w:instrText xml:space="preserve">\a \f 4 \h </w:instrText>
      </w:r>
      <w:r w:rsidRPr="00D31988">
        <w:fldChar w:fldCharType="separate"/>
      </w:r>
    </w:p>
    <w:tbl>
      <w:tblPr>
        <w:tblW w:w="6960" w:type="dxa"/>
        <w:tblLook w:val="04A0" w:firstRow="1" w:lastRow="0" w:firstColumn="1" w:lastColumn="0" w:noHBand="0" w:noVBand="1"/>
      </w:tblPr>
      <w:tblGrid>
        <w:gridCol w:w="956"/>
        <w:gridCol w:w="1649"/>
        <w:gridCol w:w="1115"/>
        <w:gridCol w:w="1578"/>
        <w:gridCol w:w="1440"/>
        <w:gridCol w:w="222"/>
      </w:tblGrid>
      <w:tr w:rsidR="00D33C1E" w:rsidRPr="00D31988" w14:paraId="5527516E" w14:textId="77777777" w:rsidTr="000527C1">
        <w:trPr>
          <w:gridAfter w:val="1"/>
          <w:wAfter w:w="36" w:type="dxa"/>
          <w:trHeight w:val="315"/>
        </w:trPr>
        <w:tc>
          <w:tcPr>
            <w:tcW w:w="6924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3362175E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B.1.RAČUN FINANCIRANJA PREMA IZVORIMA FINANCIRANJA</w:t>
            </w:r>
          </w:p>
        </w:tc>
      </w:tr>
      <w:tr w:rsidR="00D33C1E" w:rsidRPr="00D31988" w14:paraId="3A012AB1" w14:textId="77777777" w:rsidTr="000527C1">
        <w:trPr>
          <w:gridAfter w:val="1"/>
          <w:wAfter w:w="36" w:type="dxa"/>
          <w:trHeight w:val="499"/>
        </w:trPr>
        <w:tc>
          <w:tcPr>
            <w:tcW w:w="95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DDF6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ŠIFRA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053A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NAZIV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5A44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PLAN 2025.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8E29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POVEĆANJE/ SMANJENJE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CE9A238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NOVI PLAN 2025.</w:t>
            </w:r>
          </w:p>
        </w:tc>
      </w:tr>
      <w:tr w:rsidR="00D33C1E" w:rsidRPr="00D31988" w14:paraId="7D1D8244" w14:textId="77777777" w:rsidTr="000527C1">
        <w:trPr>
          <w:trHeight w:val="300"/>
        </w:trPr>
        <w:tc>
          <w:tcPr>
            <w:tcW w:w="95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94CD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67C6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CE9A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C236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7BE6A69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FAFC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33C1E" w:rsidRPr="00D31988" w14:paraId="6CC6D072" w14:textId="77777777" w:rsidTr="000527C1">
        <w:trPr>
          <w:trHeight w:val="300"/>
        </w:trPr>
        <w:tc>
          <w:tcPr>
            <w:tcW w:w="95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5A1E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34FF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FD77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AE78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490358A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EA65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308CDDC3" w14:textId="77777777" w:rsidTr="000527C1">
        <w:trPr>
          <w:trHeight w:val="300"/>
        </w:trPr>
        <w:tc>
          <w:tcPr>
            <w:tcW w:w="9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A89E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6AF9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 PRIMICI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A76D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D9B0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2930DA7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6E7F9BE7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33C8392C" w14:textId="77777777" w:rsidTr="000527C1">
        <w:trPr>
          <w:trHeight w:val="315"/>
        </w:trPr>
        <w:tc>
          <w:tcPr>
            <w:tcW w:w="95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7244A99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64E915F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UKUPNO IZDACI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F2BAF6B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F587C4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B66599F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5089066C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234621F5" w14:textId="77777777" w:rsidR="00D33C1E" w:rsidRPr="00D31988" w:rsidRDefault="00D33C1E" w:rsidP="00D33C1E">
      <w:r w:rsidRPr="00D31988">
        <w:fldChar w:fldCharType="end"/>
      </w:r>
    </w:p>
    <w:p w14:paraId="549166BB" w14:textId="77777777" w:rsidR="00D33C1E" w:rsidRPr="00D31988" w:rsidRDefault="00D33C1E" w:rsidP="00D33C1E">
      <w:pPr>
        <w:keepNext/>
        <w:keepLines/>
        <w:spacing w:before="360" w:after="80"/>
        <w:outlineLvl w:val="0"/>
        <w:rPr>
          <w:rFonts w:ascii="Times New Roman" w:eastAsiaTheme="majorEastAsia" w:hAnsi="Times New Roman" w:cs="Times New Roman"/>
          <w:sz w:val="40"/>
          <w:szCs w:val="40"/>
        </w:rPr>
      </w:pPr>
      <w:bookmarkStart w:id="5" w:name="_Toc209988625"/>
      <w:r w:rsidRPr="00D31988">
        <w:rPr>
          <w:rFonts w:ascii="Times New Roman" w:eastAsiaTheme="majorEastAsia" w:hAnsi="Times New Roman" w:cs="Times New Roman"/>
          <w:sz w:val="40"/>
          <w:szCs w:val="40"/>
        </w:rPr>
        <w:lastRenderedPageBreak/>
        <w:t>III. POSEBNI DIO</w:t>
      </w:r>
      <w:bookmarkEnd w:id="5"/>
    </w:p>
    <w:p w14:paraId="691EECA6" w14:textId="28880184" w:rsidR="00D33C1E" w:rsidRPr="00D31988" w:rsidRDefault="00D33C1E" w:rsidP="00D33C1E">
      <w:r w:rsidRPr="00D31988">
        <w:fldChar w:fldCharType="begin"/>
      </w:r>
      <w:r w:rsidRPr="00D31988">
        <w:instrText xml:space="preserve"> LINK </w:instrText>
      </w:r>
      <w:r w:rsidR="00BF6ED2">
        <w:instrText xml:space="preserve">Excel.Sheet.12 "C:\\Users\\JVP\\Desktop\\I rebalans JVP GŠ (gradsko vijeće).xlsx" "POSEBNI DIO!R3C2:R54C6" </w:instrText>
      </w:r>
      <w:r w:rsidRPr="00D31988">
        <w:instrText xml:space="preserve">\a \f 4 \h </w:instrText>
      </w:r>
      <w:r w:rsidRPr="00D31988">
        <w:fldChar w:fldCharType="separate"/>
      </w:r>
    </w:p>
    <w:tbl>
      <w:tblPr>
        <w:tblW w:w="7896" w:type="dxa"/>
        <w:tblLook w:val="04A0" w:firstRow="1" w:lastRow="0" w:firstColumn="1" w:lastColumn="0" w:noHBand="0" w:noVBand="1"/>
      </w:tblPr>
      <w:tblGrid>
        <w:gridCol w:w="1027"/>
        <w:gridCol w:w="2213"/>
        <w:gridCol w:w="1540"/>
        <w:gridCol w:w="1540"/>
        <w:gridCol w:w="1540"/>
        <w:gridCol w:w="222"/>
      </w:tblGrid>
      <w:tr w:rsidR="00D33C1E" w:rsidRPr="00D31988" w14:paraId="034236FB" w14:textId="77777777" w:rsidTr="000527C1">
        <w:trPr>
          <w:gridAfter w:val="1"/>
          <w:wAfter w:w="36" w:type="dxa"/>
          <w:trHeight w:val="315"/>
        </w:trPr>
        <w:tc>
          <w:tcPr>
            <w:tcW w:w="7860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bottom"/>
            <w:hideMark/>
          </w:tcPr>
          <w:p w14:paraId="6269788A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II. POSEBNI DIO</w:t>
            </w:r>
          </w:p>
        </w:tc>
      </w:tr>
      <w:tr w:rsidR="00D33C1E" w:rsidRPr="00D31988" w14:paraId="4E06153B" w14:textId="77777777" w:rsidTr="000527C1">
        <w:trPr>
          <w:gridAfter w:val="1"/>
          <w:wAfter w:w="36" w:type="dxa"/>
          <w:trHeight w:val="499"/>
        </w:trPr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DD6E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ŠIFRA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78D1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NAZIV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A8B8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PLAN 2025.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5690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POVEĆANJE/ SMANJENJE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65FA33B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NOVI PLAN 2025.</w:t>
            </w:r>
          </w:p>
        </w:tc>
      </w:tr>
      <w:tr w:rsidR="00D33C1E" w:rsidRPr="00D31988" w14:paraId="53EEBF09" w14:textId="77777777" w:rsidTr="000527C1">
        <w:trPr>
          <w:trHeight w:val="300"/>
        </w:trPr>
        <w:tc>
          <w:tcPr>
            <w:tcW w:w="96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4994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A81B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D884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2F71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B490D0B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36BD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33C1E" w:rsidRPr="00D31988" w14:paraId="2D32C474" w14:textId="77777777" w:rsidTr="000527C1">
        <w:trPr>
          <w:trHeight w:val="458"/>
        </w:trPr>
        <w:tc>
          <w:tcPr>
            <w:tcW w:w="96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95F6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C21A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4113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69BE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C0570F8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BB6DC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52E82D35" w14:textId="77777777" w:rsidTr="000527C1">
        <w:trPr>
          <w:trHeight w:val="360"/>
        </w:trPr>
        <w:tc>
          <w:tcPr>
            <w:tcW w:w="7860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14:paraId="0FA76844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RKP 33706 JAVNA VATROGASNA POSTROJBA GRADA ŠIBENIKA</w:t>
            </w:r>
          </w:p>
        </w:tc>
        <w:tc>
          <w:tcPr>
            <w:tcW w:w="36" w:type="dxa"/>
            <w:vAlign w:val="center"/>
            <w:hideMark/>
          </w:tcPr>
          <w:p w14:paraId="2457AF2E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12B6841B" w14:textId="77777777" w:rsidTr="000527C1">
        <w:trPr>
          <w:trHeight w:val="300"/>
        </w:trPr>
        <w:tc>
          <w:tcPr>
            <w:tcW w:w="324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3E9E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Uprava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: 0001 JVP GRADA ŠIBENIKA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109D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2.966.890,00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0904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-2.500,00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A3697D9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2.964.390,00</w:t>
            </w:r>
          </w:p>
        </w:tc>
        <w:tc>
          <w:tcPr>
            <w:tcW w:w="36" w:type="dxa"/>
            <w:vAlign w:val="center"/>
            <w:hideMark/>
          </w:tcPr>
          <w:p w14:paraId="4B6C3EEA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4538AE2F" w14:textId="77777777" w:rsidTr="000527C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C543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1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AA27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primici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7C1A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1.665.494,00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B46E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2D5C8A4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1.661.494,00</w:t>
            </w:r>
          </w:p>
        </w:tc>
        <w:tc>
          <w:tcPr>
            <w:tcW w:w="36" w:type="dxa"/>
            <w:vAlign w:val="center"/>
            <w:hideMark/>
          </w:tcPr>
          <w:p w14:paraId="5E7EE589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473D5B53" w14:textId="77777777" w:rsidTr="000527C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23C2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856B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Vlastiti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3FB4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80.430,00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8A19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650B347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80.430,00</w:t>
            </w:r>
          </w:p>
        </w:tc>
        <w:tc>
          <w:tcPr>
            <w:tcW w:w="36" w:type="dxa"/>
            <w:vAlign w:val="center"/>
            <w:hideMark/>
          </w:tcPr>
          <w:p w14:paraId="20FA8E9A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6E16416A" w14:textId="77777777" w:rsidTr="000527C1">
        <w:trPr>
          <w:trHeight w:val="51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4D88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0DBB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za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posebne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namjene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A908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798A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1FF709B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36" w:type="dxa"/>
            <w:vAlign w:val="center"/>
            <w:hideMark/>
          </w:tcPr>
          <w:p w14:paraId="1F8FE378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7040AAB8" w14:textId="77777777" w:rsidTr="000527C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8301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B52D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43D5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1.192.866,00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1CF8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B2820B9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1.192.866,00</w:t>
            </w:r>
          </w:p>
        </w:tc>
        <w:tc>
          <w:tcPr>
            <w:tcW w:w="36" w:type="dxa"/>
            <w:vAlign w:val="center"/>
            <w:hideMark/>
          </w:tcPr>
          <w:p w14:paraId="0D7C2FC1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06749A25" w14:textId="77777777" w:rsidTr="000527C1">
        <w:trPr>
          <w:trHeight w:val="45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4A1A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6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D1FD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AB33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D0FE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5AB77B7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36" w:type="dxa"/>
            <w:vAlign w:val="center"/>
            <w:hideMark/>
          </w:tcPr>
          <w:p w14:paraId="5E1C8058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51DF9D9F" w14:textId="77777777" w:rsidTr="000527C1">
        <w:trPr>
          <w:trHeight w:val="102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3FAE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7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BF91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od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prodaje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ili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zamjene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nefinancijske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imovine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s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naslova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osiguranja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F0D9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8022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D3A873F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36" w:type="dxa"/>
            <w:vAlign w:val="center"/>
            <w:hideMark/>
          </w:tcPr>
          <w:p w14:paraId="59634F21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6CDFF064" w14:textId="77777777" w:rsidTr="000527C1">
        <w:trPr>
          <w:trHeight w:val="51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C78A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Izvor 9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A663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Višak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prihoda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prethodne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godine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1914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EA82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EB059B1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24.100,00</w:t>
            </w:r>
          </w:p>
        </w:tc>
        <w:tc>
          <w:tcPr>
            <w:tcW w:w="36" w:type="dxa"/>
            <w:vAlign w:val="center"/>
            <w:hideMark/>
          </w:tcPr>
          <w:p w14:paraId="1E6D9453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177787AC" w14:textId="77777777" w:rsidTr="000527C1">
        <w:trPr>
          <w:trHeight w:val="552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2E07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PROGRAM 101001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AC90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PROTUPOŽARNA ZAŠTITA LJUDI I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1156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2.966.890,00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085A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-2.500,00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13C450F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2.964.390,00</w:t>
            </w:r>
          </w:p>
        </w:tc>
        <w:tc>
          <w:tcPr>
            <w:tcW w:w="36" w:type="dxa"/>
            <w:vAlign w:val="center"/>
            <w:hideMark/>
          </w:tcPr>
          <w:p w14:paraId="0031F458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636989EE" w14:textId="77777777" w:rsidTr="000527C1">
        <w:trPr>
          <w:trHeight w:val="563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9D32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10100101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7516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Provedba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mjera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zaštite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požara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eksplozija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9260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2.966.890,00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4E5B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-2.500,00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D11DEF5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2.964.390,00</w:t>
            </w:r>
          </w:p>
        </w:tc>
        <w:tc>
          <w:tcPr>
            <w:tcW w:w="36" w:type="dxa"/>
            <w:vAlign w:val="center"/>
            <w:hideMark/>
          </w:tcPr>
          <w:p w14:paraId="31A35E68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19A9BCAE" w14:textId="77777777" w:rsidTr="000527C1">
        <w:trPr>
          <w:trHeight w:val="300"/>
        </w:trPr>
        <w:tc>
          <w:tcPr>
            <w:tcW w:w="324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5A9B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11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primici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E2C5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1.665.494,00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8014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61730F2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1.661.494,00</w:t>
            </w:r>
          </w:p>
        </w:tc>
        <w:tc>
          <w:tcPr>
            <w:tcW w:w="36" w:type="dxa"/>
            <w:vAlign w:val="center"/>
            <w:hideMark/>
          </w:tcPr>
          <w:p w14:paraId="62BD77CC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42402030" w14:textId="77777777" w:rsidTr="000527C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2472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FCF5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3127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1.665.494,00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593D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60D8294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1.661.494,00</w:t>
            </w:r>
          </w:p>
        </w:tc>
        <w:tc>
          <w:tcPr>
            <w:tcW w:w="36" w:type="dxa"/>
            <w:vAlign w:val="center"/>
            <w:hideMark/>
          </w:tcPr>
          <w:p w14:paraId="2F5746B3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5FD8B91A" w14:textId="77777777" w:rsidTr="000527C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F9F24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E96B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za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zaposlene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7055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1.587.264,00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4B23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BB06AE2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1.587.264,00</w:t>
            </w:r>
          </w:p>
        </w:tc>
        <w:tc>
          <w:tcPr>
            <w:tcW w:w="36" w:type="dxa"/>
            <w:vAlign w:val="center"/>
            <w:hideMark/>
          </w:tcPr>
          <w:p w14:paraId="3A0152F8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48067447" w14:textId="77777777" w:rsidTr="000527C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FF74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B2EC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E0E5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B73E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8B37759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62.200,00</w:t>
            </w:r>
          </w:p>
        </w:tc>
        <w:tc>
          <w:tcPr>
            <w:tcW w:w="36" w:type="dxa"/>
            <w:vAlign w:val="center"/>
            <w:hideMark/>
          </w:tcPr>
          <w:p w14:paraId="77F68984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66CC773D" w14:textId="77777777" w:rsidTr="000527C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B437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7573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A3F4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A60C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6481578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30,00</w:t>
            </w:r>
          </w:p>
        </w:tc>
        <w:tc>
          <w:tcPr>
            <w:tcW w:w="36" w:type="dxa"/>
            <w:vAlign w:val="center"/>
            <w:hideMark/>
          </w:tcPr>
          <w:p w14:paraId="666C60DA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11436276" w14:textId="77777777" w:rsidTr="000527C1">
        <w:trPr>
          <w:trHeight w:val="102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5C84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37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095F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građanima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kućanstvima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temelju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osiguranja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druge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5E0C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D8B7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0F79C9A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36" w:type="dxa"/>
            <w:vAlign w:val="center"/>
            <w:hideMark/>
          </w:tcPr>
          <w:p w14:paraId="463F9BA8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27A4B4F9" w14:textId="77777777" w:rsidTr="000527C1">
        <w:trPr>
          <w:trHeight w:val="300"/>
        </w:trPr>
        <w:tc>
          <w:tcPr>
            <w:tcW w:w="324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07F5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Izvor 31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Vlastiti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prihodi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1998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80.430,00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C306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CC778C0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80.430,00</w:t>
            </w:r>
          </w:p>
        </w:tc>
        <w:tc>
          <w:tcPr>
            <w:tcW w:w="36" w:type="dxa"/>
            <w:vAlign w:val="center"/>
            <w:hideMark/>
          </w:tcPr>
          <w:p w14:paraId="4B7020BC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2E49415E" w14:textId="77777777" w:rsidTr="000527C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84C7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BBB4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DA81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50.680,00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7947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6F680A5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50.680,00</w:t>
            </w:r>
          </w:p>
        </w:tc>
        <w:tc>
          <w:tcPr>
            <w:tcW w:w="36" w:type="dxa"/>
            <w:vAlign w:val="center"/>
            <w:hideMark/>
          </w:tcPr>
          <w:p w14:paraId="29B20A7E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3342A647" w14:textId="77777777" w:rsidTr="000527C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D7276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055D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9B39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48.380,00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BCC3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724639F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48.380,00</w:t>
            </w:r>
          </w:p>
        </w:tc>
        <w:tc>
          <w:tcPr>
            <w:tcW w:w="36" w:type="dxa"/>
            <w:vAlign w:val="center"/>
            <w:hideMark/>
          </w:tcPr>
          <w:p w14:paraId="4A0EC259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03C256C2" w14:textId="77777777" w:rsidTr="000527C1">
        <w:trPr>
          <w:trHeight w:val="76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B262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38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231B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za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kazne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šteta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A3EB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316E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82E389A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  <w:tc>
          <w:tcPr>
            <w:tcW w:w="36" w:type="dxa"/>
            <w:vAlign w:val="center"/>
            <w:hideMark/>
          </w:tcPr>
          <w:p w14:paraId="503E5EA9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227144B7" w14:textId="77777777" w:rsidTr="000527C1">
        <w:trPr>
          <w:trHeight w:val="51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1064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A3D8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za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nabavu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nefinancijske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754D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F107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6F15C28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29.750,00</w:t>
            </w:r>
          </w:p>
        </w:tc>
        <w:tc>
          <w:tcPr>
            <w:tcW w:w="36" w:type="dxa"/>
            <w:vAlign w:val="center"/>
            <w:hideMark/>
          </w:tcPr>
          <w:p w14:paraId="1469305E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79B317AA" w14:textId="77777777" w:rsidTr="000527C1">
        <w:trPr>
          <w:trHeight w:val="76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EDA7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41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2351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za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nabavu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dugotrajne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B9CF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1CCF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AA4E62C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36" w:type="dxa"/>
            <w:vAlign w:val="center"/>
            <w:hideMark/>
          </w:tcPr>
          <w:p w14:paraId="231F0FEF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46AF8E51" w14:textId="77777777" w:rsidTr="000527C1">
        <w:trPr>
          <w:trHeight w:val="76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DEC6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4240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za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nabavu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proizvedene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dugotrajne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4F72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72BF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C26FB47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28.750,00</w:t>
            </w:r>
          </w:p>
        </w:tc>
        <w:tc>
          <w:tcPr>
            <w:tcW w:w="36" w:type="dxa"/>
            <w:tcBorders>
              <w:bottom w:val="single" w:sz="4" w:space="0" w:color="auto"/>
            </w:tcBorders>
            <w:vAlign w:val="center"/>
            <w:hideMark/>
          </w:tcPr>
          <w:p w14:paraId="0E82B03B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33DEC101" w14:textId="77777777" w:rsidTr="000527C1">
        <w:trPr>
          <w:trHeight w:val="649"/>
        </w:trPr>
        <w:tc>
          <w:tcPr>
            <w:tcW w:w="324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8CD2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Izvor 44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Ostali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prihodi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za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posebne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namjene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347F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CEAA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E654A7D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36" w:type="dxa"/>
            <w:tcBorders>
              <w:top w:val="single" w:sz="4" w:space="0" w:color="auto"/>
            </w:tcBorders>
            <w:vAlign w:val="center"/>
            <w:hideMark/>
          </w:tcPr>
          <w:p w14:paraId="1EE78B7B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14E79963" w14:textId="77777777" w:rsidTr="000527C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1C9B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269A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8F95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EBFF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5745735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36" w:type="dxa"/>
            <w:vAlign w:val="center"/>
            <w:hideMark/>
          </w:tcPr>
          <w:p w14:paraId="5B422DE5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5F22DD04" w14:textId="77777777" w:rsidTr="000527C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33B9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01FF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598B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1564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BEF8CC0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36" w:type="dxa"/>
            <w:vAlign w:val="center"/>
            <w:hideMark/>
          </w:tcPr>
          <w:p w14:paraId="4FF7591F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62BBF0E8" w14:textId="77777777" w:rsidTr="000527C1">
        <w:trPr>
          <w:trHeight w:val="600"/>
        </w:trPr>
        <w:tc>
          <w:tcPr>
            <w:tcW w:w="324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CBBA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Izvor 55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Decentralizirana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sredstva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za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vatrogasne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postrojbe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8047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1.173.646,00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F83C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41E0AD5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1.173.646,00</w:t>
            </w:r>
          </w:p>
        </w:tc>
        <w:tc>
          <w:tcPr>
            <w:tcW w:w="36" w:type="dxa"/>
            <w:vAlign w:val="center"/>
            <w:hideMark/>
          </w:tcPr>
          <w:p w14:paraId="6F928317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27D45BBF" w14:textId="77777777" w:rsidTr="000527C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CF51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4ADD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E476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1.173.646,00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7D73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C7D84E9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1.173.646,00</w:t>
            </w:r>
          </w:p>
        </w:tc>
        <w:tc>
          <w:tcPr>
            <w:tcW w:w="36" w:type="dxa"/>
            <w:vAlign w:val="center"/>
            <w:hideMark/>
          </w:tcPr>
          <w:p w14:paraId="6660BA34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43FC0FD5" w14:textId="77777777" w:rsidTr="000527C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75B9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EAB0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za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zaposlene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296C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1.069.646,00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D2A7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8730FE8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1.069.646,00</w:t>
            </w:r>
          </w:p>
        </w:tc>
        <w:tc>
          <w:tcPr>
            <w:tcW w:w="36" w:type="dxa"/>
            <w:vAlign w:val="center"/>
            <w:hideMark/>
          </w:tcPr>
          <w:p w14:paraId="71361CCE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13052676" w14:textId="77777777" w:rsidTr="000527C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481B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F299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B9A9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7FAF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0CB16A6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104.000,00</w:t>
            </w:r>
          </w:p>
        </w:tc>
        <w:tc>
          <w:tcPr>
            <w:tcW w:w="36" w:type="dxa"/>
            <w:vAlign w:val="center"/>
            <w:hideMark/>
          </w:tcPr>
          <w:p w14:paraId="5A308903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5ABED2CF" w14:textId="77777777" w:rsidTr="000527C1">
        <w:trPr>
          <w:trHeight w:val="623"/>
        </w:trPr>
        <w:tc>
          <w:tcPr>
            <w:tcW w:w="324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45B3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51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državnog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proračuna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ACC9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5CCF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E95371B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36" w:type="dxa"/>
            <w:vAlign w:val="center"/>
            <w:hideMark/>
          </w:tcPr>
          <w:p w14:paraId="4D6FF2B4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2A1D722D" w14:textId="77777777" w:rsidTr="000527C1">
        <w:trPr>
          <w:trHeight w:val="372"/>
        </w:trPr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2CDC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CFB5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4027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D323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F0DBDAD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36" w:type="dxa"/>
            <w:vAlign w:val="center"/>
            <w:hideMark/>
          </w:tcPr>
          <w:p w14:paraId="4D329F7E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2FC3E220" w14:textId="77777777" w:rsidTr="000527C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1F42D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354B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5B02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309E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D0C15E1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36" w:type="dxa"/>
            <w:vAlign w:val="center"/>
            <w:hideMark/>
          </w:tcPr>
          <w:p w14:paraId="53B05BF0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69E19D40" w14:textId="77777777" w:rsidTr="000527C1">
        <w:trPr>
          <w:trHeight w:val="578"/>
        </w:trPr>
        <w:tc>
          <w:tcPr>
            <w:tcW w:w="324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BA99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53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324F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12.620,00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D96B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45893BE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12.620,00</w:t>
            </w:r>
          </w:p>
        </w:tc>
        <w:tc>
          <w:tcPr>
            <w:tcW w:w="36" w:type="dxa"/>
            <w:vAlign w:val="center"/>
            <w:hideMark/>
          </w:tcPr>
          <w:p w14:paraId="6528D0DD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6FFD1E3C" w14:textId="77777777" w:rsidTr="000527C1">
        <w:trPr>
          <w:trHeight w:val="578"/>
        </w:trPr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A0D5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B32B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3D67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12.620,00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8EE2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9842E52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12.620,00</w:t>
            </w:r>
          </w:p>
        </w:tc>
        <w:tc>
          <w:tcPr>
            <w:tcW w:w="36" w:type="dxa"/>
            <w:vAlign w:val="center"/>
            <w:hideMark/>
          </w:tcPr>
          <w:p w14:paraId="0EF1DECD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2D93F08B" w14:textId="77777777" w:rsidTr="000527C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DD3BD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E1E2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8E58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12.620,00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8761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2198408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12.620,00</w:t>
            </w:r>
          </w:p>
        </w:tc>
        <w:tc>
          <w:tcPr>
            <w:tcW w:w="36" w:type="dxa"/>
            <w:vAlign w:val="center"/>
            <w:hideMark/>
          </w:tcPr>
          <w:p w14:paraId="17EB010C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7830E1C3" w14:textId="77777777" w:rsidTr="000527C1">
        <w:trPr>
          <w:trHeight w:val="300"/>
        </w:trPr>
        <w:tc>
          <w:tcPr>
            <w:tcW w:w="324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CD67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61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B825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211C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8E2F575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36" w:type="dxa"/>
            <w:vAlign w:val="center"/>
            <w:hideMark/>
          </w:tcPr>
          <w:p w14:paraId="75EF4B83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4C034DF7" w14:textId="77777777" w:rsidTr="000527C1">
        <w:trPr>
          <w:trHeight w:val="495"/>
        </w:trPr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FBBE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4BEB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2A12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DB1E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D28DAEE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36" w:type="dxa"/>
            <w:vAlign w:val="center"/>
            <w:hideMark/>
          </w:tcPr>
          <w:p w14:paraId="73638572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4233062E" w14:textId="77777777" w:rsidTr="000527C1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D7C5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6EA4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6DC3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7FC6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B1A8FAC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36" w:type="dxa"/>
            <w:vAlign w:val="center"/>
            <w:hideMark/>
          </w:tcPr>
          <w:p w14:paraId="65066A90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3A11E1CC" w14:textId="77777777" w:rsidTr="000527C1">
        <w:trPr>
          <w:trHeight w:val="709"/>
        </w:trPr>
        <w:tc>
          <w:tcPr>
            <w:tcW w:w="324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F3D2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72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s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naslova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osiguranja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825B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7FF9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7A16607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36" w:type="dxa"/>
            <w:vAlign w:val="center"/>
            <w:hideMark/>
          </w:tcPr>
          <w:p w14:paraId="55D3D151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08C80CAD" w14:textId="77777777" w:rsidTr="000527C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32FD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F29F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8804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DB85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1103D87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36" w:type="dxa"/>
            <w:vAlign w:val="center"/>
            <w:hideMark/>
          </w:tcPr>
          <w:p w14:paraId="7715576E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1C43E783" w14:textId="77777777" w:rsidTr="000527C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0A1B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B607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0D14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6646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3695323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36" w:type="dxa"/>
            <w:vAlign w:val="center"/>
            <w:hideMark/>
          </w:tcPr>
          <w:p w14:paraId="1AA7390A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1A870BB7" w14:textId="77777777" w:rsidTr="000527C1">
        <w:trPr>
          <w:trHeight w:val="878"/>
        </w:trPr>
        <w:tc>
          <w:tcPr>
            <w:tcW w:w="324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4CE0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93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Višak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prihoda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prethodne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godine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-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vlastiti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27BB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2299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2A4368E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24.100,00</w:t>
            </w:r>
          </w:p>
        </w:tc>
        <w:tc>
          <w:tcPr>
            <w:tcW w:w="36" w:type="dxa"/>
            <w:vAlign w:val="center"/>
            <w:hideMark/>
          </w:tcPr>
          <w:p w14:paraId="70CD9982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263219D9" w14:textId="77777777" w:rsidTr="000527C1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1CDC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F24C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274C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78B6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D939962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21.600,00</w:t>
            </w:r>
          </w:p>
        </w:tc>
        <w:tc>
          <w:tcPr>
            <w:tcW w:w="36" w:type="dxa"/>
            <w:vAlign w:val="center"/>
            <w:hideMark/>
          </w:tcPr>
          <w:p w14:paraId="02703872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3A55A85A" w14:textId="77777777" w:rsidTr="000527C1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68A8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E92B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0570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8C54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46848E9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21.600,00</w:t>
            </w:r>
          </w:p>
        </w:tc>
        <w:tc>
          <w:tcPr>
            <w:tcW w:w="36" w:type="dxa"/>
            <w:vAlign w:val="center"/>
            <w:hideMark/>
          </w:tcPr>
          <w:p w14:paraId="2FC1D6AE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1490157E" w14:textId="77777777" w:rsidTr="000527C1">
        <w:trPr>
          <w:trHeight w:val="51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680E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8F04" w14:textId="77777777" w:rsidR="00D33C1E" w:rsidRPr="00D31988" w:rsidRDefault="00D33C1E" w:rsidP="00052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za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nabavu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nefinancijske</w:t>
            </w:r>
            <w:proofErr w:type="spellEnd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738F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FD07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D2FEBB5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36" w:type="dxa"/>
            <w:vAlign w:val="center"/>
            <w:hideMark/>
          </w:tcPr>
          <w:p w14:paraId="22724364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3C1E" w:rsidRPr="00D31988" w14:paraId="5F7B9624" w14:textId="77777777" w:rsidTr="000527C1">
        <w:trPr>
          <w:trHeight w:val="780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6954528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78B0D2F" w14:textId="77777777" w:rsidR="00D33C1E" w:rsidRPr="00D31988" w:rsidRDefault="00D33C1E" w:rsidP="00052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za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nabavu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proizvedene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dugotrajne</w:t>
            </w:r>
            <w:proofErr w:type="spellEnd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imovine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C85B572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08E8313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6472D44" w14:textId="77777777" w:rsidR="00D33C1E" w:rsidRPr="00D31988" w:rsidRDefault="00D33C1E" w:rsidP="0005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9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36" w:type="dxa"/>
            <w:vAlign w:val="center"/>
            <w:hideMark/>
          </w:tcPr>
          <w:p w14:paraId="23A080D8" w14:textId="77777777" w:rsidR="00D33C1E" w:rsidRPr="00D31988" w:rsidRDefault="00D33C1E" w:rsidP="0005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233BBB59" w14:textId="77777777" w:rsidR="00D33C1E" w:rsidRPr="00D31988" w:rsidRDefault="00D33C1E" w:rsidP="00D33C1E">
      <w:r w:rsidRPr="00D31988">
        <w:fldChar w:fldCharType="end"/>
      </w:r>
    </w:p>
    <w:p w14:paraId="458EF7C2" w14:textId="77777777" w:rsidR="00D33C1E" w:rsidRPr="00D31988" w:rsidRDefault="00D33C1E" w:rsidP="00D33C1E"/>
    <w:p w14:paraId="18C3B0AF" w14:textId="77777777" w:rsidR="00D33C1E" w:rsidRPr="00D31988" w:rsidRDefault="00D33C1E" w:rsidP="00D33C1E"/>
    <w:p w14:paraId="265DEFEF" w14:textId="77777777" w:rsidR="00D33C1E" w:rsidRPr="00D31988" w:rsidRDefault="00D33C1E" w:rsidP="00D33C1E"/>
    <w:p w14:paraId="7CCA6CCD" w14:textId="77777777" w:rsidR="00D33C1E" w:rsidRPr="00D31988" w:rsidRDefault="00D33C1E" w:rsidP="00D33C1E">
      <w:pPr>
        <w:keepNext/>
        <w:keepLines/>
        <w:spacing w:before="360" w:after="80"/>
        <w:outlineLvl w:val="0"/>
        <w:rPr>
          <w:rFonts w:ascii="Times New Roman" w:eastAsiaTheme="majorEastAsia" w:hAnsi="Times New Roman" w:cs="Times New Roman"/>
          <w:sz w:val="40"/>
          <w:szCs w:val="40"/>
        </w:rPr>
      </w:pPr>
      <w:bookmarkStart w:id="6" w:name="_Toc209988626"/>
      <w:r w:rsidRPr="00D31988">
        <w:rPr>
          <w:rFonts w:ascii="Times New Roman" w:eastAsiaTheme="majorEastAsia" w:hAnsi="Times New Roman" w:cs="Times New Roman"/>
          <w:sz w:val="40"/>
          <w:szCs w:val="40"/>
        </w:rPr>
        <w:lastRenderedPageBreak/>
        <w:t>IV. OBRAZLOŽENJE</w:t>
      </w:r>
      <w:bookmarkEnd w:id="6"/>
    </w:p>
    <w:p w14:paraId="7CBCF186" w14:textId="77777777" w:rsidR="00D33C1E" w:rsidRPr="00D31988" w:rsidRDefault="00D33C1E" w:rsidP="00D33C1E"/>
    <w:p w14:paraId="778AA806" w14:textId="77777777" w:rsidR="00D33C1E" w:rsidRPr="00D31988" w:rsidRDefault="00D33C1E" w:rsidP="00D33C1E">
      <w:pPr>
        <w:keepNext/>
        <w:keepLines/>
        <w:numPr>
          <w:ilvl w:val="0"/>
          <w:numId w:val="2"/>
        </w:numPr>
        <w:spacing w:before="160" w:after="80"/>
        <w:outlineLvl w:val="1"/>
        <w:rPr>
          <w:rFonts w:ascii="Times New Roman" w:eastAsiaTheme="majorEastAsia" w:hAnsi="Times New Roman" w:cs="Times New Roman"/>
          <w:sz w:val="32"/>
          <w:szCs w:val="32"/>
        </w:rPr>
      </w:pPr>
      <w:bookmarkStart w:id="7" w:name="_Toc209988627"/>
      <w:proofErr w:type="spellStart"/>
      <w:r w:rsidRPr="00D31988">
        <w:rPr>
          <w:rFonts w:ascii="Times New Roman" w:eastAsiaTheme="majorEastAsia" w:hAnsi="Times New Roman" w:cs="Times New Roman"/>
          <w:sz w:val="32"/>
          <w:szCs w:val="32"/>
        </w:rPr>
        <w:t>Opći</w:t>
      </w:r>
      <w:proofErr w:type="spellEnd"/>
      <w:r w:rsidRPr="00D31988">
        <w:rPr>
          <w:rFonts w:ascii="Times New Roman" w:eastAsiaTheme="majorEastAsia" w:hAnsi="Times New Roman" w:cs="Times New Roman"/>
          <w:sz w:val="32"/>
          <w:szCs w:val="32"/>
        </w:rPr>
        <w:t xml:space="preserve"> </w:t>
      </w:r>
      <w:proofErr w:type="spellStart"/>
      <w:r w:rsidRPr="00D31988">
        <w:rPr>
          <w:rFonts w:ascii="Times New Roman" w:eastAsiaTheme="majorEastAsia" w:hAnsi="Times New Roman" w:cs="Times New Roman"/>
          <w:sz w:val="32"/>
          <w:szCs w:val="32"/>
        </w:rPr>
        <w:t>dio</w:t>
      </w:r>
      <w:bookmarkEnd w:id="7"/>
      <w:proofErr w:type="spellEnd"/>
    </w:p>
    <w:p w14:paraId="1D5CE23F" w14:textId="77777777" w:rsidR="00D33C1E" w:rsidRPr="00D31988" w:rsidRDefault="00D33C1E" w:rsidP="00D33C1E"/>
    <w:p w14:paraId="0F604C4D" w14:textId="77777777" w:rsidR="00D33C1E" w:rsidRPr="00D31988" w:rsidRDefault="00D33C1E" w:rsidP="00D33C1E"/>
    <w:p w14:paraId="7C5BEF66" w14:textId="77777777" w:rsidR="00D33C1E" w:rsidRPr="00D31988" w:rsidRDefault="00D33C1E" w:rsidP="00D33C1E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D31988">
        <w:rPr>
          <w:rFonts w:ascii="Times New Roman" w:hAnsi="Times New Roman" w:cs="Times New Roman"/>
        </w:rPr>
        <w:t>Javna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vatrogasna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postrojba</w:t>
      </w:r>
      <w:proofErr w:type="spellEnd"/>
      <w:r w:rsidRPr="00D31988">
        <w:rPr>
          <w:rFonts w:ascii="Times New Roman" w:hAnsi="Times New Roman" w:cs="Times New Roman"/>
        </w:rPr>
        <w:t xml:space="preserve"> grada Šibenika </w:t>
      </w:r>
      <w:proofErr w:type="spellStart"/>
      <w:r w:rsidRPr="00D31988">
        <w:rPr>
          <w:rFonts w:ascii="Times New Roman" w:hAnsi="Times New Roman" w:cs="Times New Roman"/>
        </w:rPr>
        <w:t>javna</w:t>
      </w:r>
      <w:proofErr w:type="spellEnd"/>
      <w:r w:rsidRPr="00D31988">
        <w:rPr>
          <w:rFonts w:ascii="Times New Roman" w:hAnsi="Times New Roman" w:cs="Times New Roman"/>
        </w:rPr>
        <w:t xml:space="preserve"> je </w:t>
      </w:r>
      <w:proofErr w:type="spellStart"/>
      <w:r w:rsidRPr="00D31988">
        <w:rPr>
          <w:rFonts w:ascii="Times New Roman" w:hAnsi="Times New Roman" w:cs="Times New Roman"/>
        </w:rPr>
        <w:t>ustanova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osnovana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od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strane</w:t>
      </w:r>
      <w:proofErr w:type="spellEnd"/>
      <w:r w:rsidRPr="00D31988">
        <w:rPr>
          <w:rFonts w:ascii="Times New Roman" w:hAnsi="Times New Roman" w:cs="Times New Roman"/>
        </w:rPr>
        <w:t xml:space="preserve"> Grada Šibenika </w:t>
      </w:r>
      <w:proofErr w:type="spellStart"/>
      <w:r w:rsidRPr="00D31988">
        <w:rPr>
          <w:rFonts w:ascii="Times New Roman" w:hAnsi="Times New Roman" w:cs="Times New Roman"/>
        </w:rPr>
        <w:t>koja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djeluje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njegovom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području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kao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području</w:t>
      </w:r>
      <w:proofErr w:type="spellEnd"/>
      <w:r w:rsidRPr="00D31988">
        <w:rPr>
          <w:rFonts w:ascii="Times New Roman" w:hAnsi="Times New Roman" w:cs="Times New Roman"/>
        </w:rPr>
        <w:t xml:space="preserve"> Šibensko – </w:t>
      </w:r>
      <w:proofErr w:type="spellStart"/>
      <w:r w:rsidRPr="00D31988">
        <w:rPr>
          <w:rFonts w:ascii="Times New Roman" w:hAnsi="Times New Roman" w:cs="Times New Roman"/>
        </w:rPr>
        <w:t>kninske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županije</w:t>
      </w:r>
      <w:proofErr w:type="spellEnd"/>
      <w:r w:rsidRPr="00D31988">
        <w:rPr>
          <w:rFonts w:ascii="Times New Roman" w:hAnsi="Times New Roman" w:cs="Times New Roman"/>
        </w:rPr>
        <w:t xml:space="preserve">. </w:t>
      </w:r>
      <w:proofErr w:type="spellStart"/>
      <w:r w:rsidRPr="00D31988">
        <w:rPr>
          <w:rFonts w:ascii="Times New Roman" w:hAnsi="Times New Roman" w:cs="Times New Roman"/>
        </w:rPr>
        <w:t>Temeljni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zadatak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ove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postrojbe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jeste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štititi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očuvati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potrebe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društva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odnosno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imovine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života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promptnim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profesionalnim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odgovorom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djelovanjem</w:t>
      </w:r>
      <w:proofErr w:type="spellEnd"/>
      <w:r w:rsidRPr="00D31988">
        <w:rPr>
          <w:rFonts w:ascii="Times New Roman" w:hAnsi="Times New Roman" w:cs="Times New Roman"/>
        </w:rPr>
        <w:t xml:space="preserve">. </w:t>
      </w:r>
    </w:p>
    <w:p w14:paraId="6DFC1C8E" w14:textId="77777777" w:rsidR="00D33C1E" w:rsidRPr="00D31988" w:rsidRDefault="00D33C1E" w:rsidP="00D33C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BE06134" w14:textId="77777777" w:rsidR="00D33C1E" w:rsidRPr="00D31988" w:rsidRDefault="00D33C1E" w:rsidP="00D33C1E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D31988">
        <w:rPr>
          <w:rFonts w:ascii="Times New Roman" w:hAnsi="Times New Roman" w:cs="Times New Roman"/>
        </w:rPr>
        <w:t>Sukladno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Zakonu</w:t>
      </w:r>
      <w:proofErr w:type="spellEnd"/>
      <w:r w:rsidRPr="00D31988">
        <w:rPr>
          <w:rFonts w:ascii="Times New Roman" w:hAnsi="Times New Roman" w:cs="Times New Roman"/>
        </w:rPr>
        <w:t xml:space="preserve"> o </w:t>
      </w:r>
      <w:proofErr w:type="spellStart"/>
      <w:r w:rsidRPr="00D31988">
        <w:rPr>
          <w:rFonts w:ascii="Times New Roman" w:hAnsi="Times New Roman" w:cs="Times New Roman"/>
        </w:rPr>
        <w:t>proračunu</w:t>
      </w:r>
      <w:proofErr w:type="spellEnd"/>
      <w:r w:rsidRPr="00D31988">
        <w:rPr>
          <w:rFonts w:ascii="Times New Roman" w:hAnsi="Times New Roman" w:cs="Times New Roman"/>
        </w:rPr>
        <w:t xml:space="preserve"> (“</w:t>
      </w:r>
      <w:proofErr w:type="spellStart"/>
      <w:r w:rsidRPr="00D31988">
        <w:rPr>
          <w:rFonts w:ascii="Times New Roman" w:hAnsi="Times New Roman" w:cs="Times New Roman"/>
        </w:rPr>
        <w:t>Narodne</w:t>
      </w:r>
      <w:proofErr w:type="spellEnd"/>
      <w:r w:rsidRPr="00D31988">
        <w:rPr>
          <w:rFonts w:ascii="Times New Roman" w:hAnsi="Times New Roman" w:cs="Times New Roman"/>
        </w:rPr>
        <w:t xml:space="preserve"> novine” br. </w:t>
      </w:r>
      <w:proofErr w:type="gramStart"/>
      <w:r w:rsidRPr="00D31988">
        <w:rPr>
          <w:rFonts w:ascii="Times New Roman" w:hAnsi="Times New Roman" w:cs="Times New Roman"/>
        </w:rPr>
        <w:t>144./</w:t>
      </w:r>
      <w:proofErr w:type="gramEnd"/>
      <w:r w:rsidRPr="00D31988">
        <w:rPr>
          <w:rFonts w:ascii="Times New Roman" w:hAnsi="Times New Roman" w:cs="Times New Roman"/>
        </w:rPr>
        <w:t xml:space="preserve">21.), </w:t>
      </w:r>
      <w:proofErr w:type="spellStart"/>
      <w:r w:rsidRPr="00D31988">
        <w:rPr>
          <w:rFonts w:ascii="Times New Roman" w:hAnsi="Times New Roman" w:cs="Times New Roman"/>
        </w:rPr>
        <w:t>Proračunu</w:t>
      </w:r>
      <w:proofErr w:type="spellEnd"/>
      <w:r w:rsidRPr="00D31988">
        <w:rPr>
          <w:rFonts w:ascii="Times New Roman" w:hAnsi="Times New Roman" w:cs="Times New Roman"/>
        </w:rPr>
        <w:t xml:space="preserve"> Grada Šibenika </w:t>
      </w:r>
      <w:proofErr w:type="spellStart"/>
      <w:r w:rsidRPr="00D31988">
        <w:rPr>
          <w:rFonts w:ascii="Times New Roman" w:hAnsi="Times New Roman" w:cs="Times New Roman"/>
        </w:rPr>
        <w:t>usvojenom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sjednici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Gradskog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vijeća</w:t>
      </w:r>
      <w:proofErr w:type="spellEnd"/>
      <w:r w:rsidRPr="00D31988">
        <w:rPr>
          <w:rFonts w:ascii="Times New Roman" w:hAnsi="Times New Roman" w:cs="Times New Roman"/>
        </w:rPr>
        <w:t xml:space="preserve"> od 12. </w:t>
      </w:r>
      <w:proofErr w:type="spellStart"/>
      <w:r w:rsidRPr="00D31988">
        <w:rPr>
          <w:rFonts w:ascii="Times New Roman" w:hAnsi="Times New Roman" w:cs="Times New Roman"/>
        </w:rPr>
        <w:t>prosinca</w:t>
      </w:r>
      <w:proofErr w:type="spellEnd"/>
      <w:r w:rsidRPr="00D31988">
        <w:rPr>
          <w:rFonts w:ascii="Times New Roman" w:hAnsi="Times New Roman" w:cs="Times New Roman"/>
        </w:rPr>
        <w:t xml:space="preserve"> 2024. </w:t>
      </w:r>
      <w:proofErr w:type="spellStart"/>
      <w:r w:rsidRPr="00D31988">
        <w:rPr>
          <w:rFonts w:ascii="Times New Roman" w:hAnsi="Times New Roman" w:cs="Times New Roman"/>
        </w:rPr>
        <w:t>godine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Uputama</w:t>
      </w:r>
      <w:proofErr w:type="spellEnd"/>
      <w:r w:rsidRPr="00D31988">
        <w:rPr>
          <w:rFonts w:ascii="Times New Roman" w:hAnsi="Times New Roman" w:cs="Times New Roman"/>
        </w:rPr>
        <w:t xml:space="preserve"> za </w:t>
      </w:r>
      <w:proofErr w:type="spellStart"/>
      <w:r w:rsidRPr="00D31988">
        <w:rPr>
          <w:rFonts w:ascii="Times New Roman" w:hAnsi="Times New Roman" w:cs="Times New Roman"/>
        </w:rPr>
        <w:t>izradu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dostavu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financijskih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planova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proračunskih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korisnika</w:t>
      </w:r>
      <w:proofErr w:type="spellEnd"/>
      <w:r w:rsidRPr="00D31988">
        <w:rPr>
          <w:rFonts w:ascii="Times New Roman" w:hAnsi="Times New Roman" w:cs="Times New Roman"/>
        </w:rPr>
        <w:t xml:space="preserve"> za </w:t>
      </w:r>
      <w:proofErr w:type="spellStart"/>
      <w:r w:rsidRPr="00D31988">
        <w:rPr>
          <w:rFonts w:ascii="Times New Roman" w:hAnsi="Times New Roman" w:cs="Times New Roman"/>
        </w:rPr>
        <w:t>razdoblje</w:t>
      </w:r>
      <w:proofErr w:type="spellEnd"/>
      <w:r w:rsidRPr="00D31988">
        <w:rPr>
          <w:rFonts w:ascii="Times New Roman" w:hAnsi="Times New Roman" w:cs="Times New Roman"/>
        </w:rPr>
        <w:t xml:space="preserve"> 2025.-2027. (KLASA: 400-01/24-01/22, URBROJ: 2182-01-06-24-2 </w:t>
      </w:r>
      <w:proofErr w:type="spellStart"/>
      <w:r w:rsidRPr="00D31988">
        <w:rPr>
          <w:rFonts w:ascii="Times New Roman" w:hAnsi="Times New Roman" w:cs="Times New Roman"/>
        </w:rPr>
        <w:t>iz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listopada</w:t>
      </w:r>
      <w:proofErr w:type="spellEnd"/>
      <w:r w:rsidRPr="00D31988">
        <w:rPr>
          <w:rFonts w:ascii="Times New Roman" w:hAnsi="Times New Roman" w:cs="Times New Roman"/>
        </w:rPr>
        <w:t xml:space="preserve"> 2024. </w:t>
      </w:r>
      <w:proofErr w:type="spellStart"/>
      <w:r w:rsidRPr="00D31988">
        <w:rPr>
          <w:rFonts w:ascii="Times New Roman" w:hAnsi="Times New Roman" w:cs="Times New Roman"/>
        </w:rPr>
        <w:t>godine</w:t>
      </w:r>
      <w:proofErr w:type="spellEnd"/>
      <w:r w:rsidRPr="00D31988">
        <w:rPr>
          <w:rFonts w:ascii="Times New Roman" w:hAnsi="Times New Roman" w:cs="Times New Roman"/>
        </w:rPr>
        <w:t xml:space="preserve">)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utvrđenim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potrebama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službe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Vatrogasno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vijeće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Javne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vatrogasne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postrojbe</w:t>
      </w:r>
      <w:proofErr w:type="spellEnd"/>
      <w:r w:rsidRPr="00D31988">
        <w:rPr>
          <w:rFonts w:ascii="Times New Roman" w:hAnsi="Times New Roman" w:cs="Times New Roman"/>
        </w:rPr>
        <w:t xml:space="preserve"> grada Šibenika, </w:t>
      </w:r>
      <w:proofErr w:type="spellStart"/>
      <w:r w:rsidRPr="00D31988">
        <w:rPr>
          <w:rFonts w:ascii="Times New Roman" w:hAnsi="Times New Roman" w:cs="Times New Roman"/>
        </w:rPr>
        <w:t>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sjednici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održanoj</w:t>
      </w:r>
      <w:proofErr w:type="spellEnd"/>
      <w:r w:rsidRPr="00D31988">
        <w:rPr>
          <w:rFonts w:ascii="Times New Roman" w:hAnsi="Times New Roman" w:cs="Times New Roman"/>
        </w:rPr>
        <w:t xml:space="preserve"> 20. </w:t>
      </w:r>
      <w:proofErr w:type="spellStart"/>
      <w:r w:rsidRPr="00D31988">
        <w:rPr>
          <w:rFonts w:ascii="Times New Roman" w:hAnsi="Times New Roman" w:cs="Times New Roman"/>
        </w:rPr>
        <w:t>prosinca</w:t>
      </w:r>
      <w:proofErr w:type="spellEnd"/>
      <w:r w:rsidRPr="00D31988">
        <w:rPr>
          <w:rFonts w:ascii="Times New Roman" w:hAnsi="Times New Roman" w:cs="Times New Roman"/>
        </w:rPr>
        <w:t xml:space="preserve"> 2024. </w:t>
      </w:r>
      <w:proofErr w:type="spellStart"/>
      <w:r w:rsidRPr="00D31988">
        <w:rPr>
          <w:rFonts w:ascii="Times New Roman" w:hAnsi="Times New Roman" w:cs="Times New Roman"/>
        </w:rPr>
        <w:t>godine</w:t>
      </w:r>
      <w:proofErr w:type="spellEnd"/>
      <w:r w:rsidRPr="00D31988">
        <w:rPr>
          <w:rFonts w:ascii="Times New Roman" w:hAnsi="Times New Roman" w:cs="Times New Roman"/>
        </w:rPr>
        <w:t xml:space="preserve">, a </w:t>
      </w:r>
      <w:proofErr w:type="spellStart"/>
      <w:r w:rsidRPr="00D31988">
        <w:rPr>
          <w:rFonts w:ascii="Times New Roman" w:hAnsi="Times New Roman" w:cs="Times New Roman"/>
        </w:rPr>
        <w:t>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temelju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članka</w:t>
      </w:r>
      <w:proofErr w:type="spellEnd"/>
      <w:r w:rsidRPr="00D31988">
        <w:rPr>
          <w:rFonts w:ascii="Times New Roman" w:hAnsi="Times New Roman" w:cs="Times New Roman"/>
        </w:rPr>
        <w:t xml:space="preserve"> 16. </w:t>
      </w:r>
      <w:proofErr w:type="spellStart"/>
      <w:r w:rsidRPr="00D31988">
        <w:rPr>
          <w:rFonts w:ascii="Times New Roman" w:hAnsi="Times New Roman" w:cs="Times New Roman"/>
        </w:rPr>
        <w:t>Statuta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Javne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vatrogasne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postrojbe</w:t>
      </w:r>
      <w:proofErr w:type="spellEnd"/>
      <w:r w:rsidRPr="00D31988">
        <w:rPr>
          <w:rFonts w:ascii="Times New Roman" w:hAnsi="Times New Roman" w:cs="Times New Roman"/>
        </w:rPr>
        <w:t xml:space="preserve"> (KLASA: 007-01/23-02/01, URBROJ: 2182-1-55-03-23-1 </w:t>
      </w:r>
      <w:proofErr w:type="spellStart"/>
      <w:r w:rsidRPr="00D31988">
        <w:rPr>
          <w:rFonts w:ascii="Times New Roman" w:hAnsi="Times New Roman" w:cs="Times New Roman"/>
        </w:rPr>
        <w:t>od</w:t>
      </w:r>
      <w:proofErr w:type="spellEnd"/>
      <w:r w:rsidRPr="00D31988">
        <w:rPr>
          <w:rFonts w:ascii="Times New Roman" w:hAnsi="Times New Roman" w:cs="Times New Roman"/>
        </w:rPr>
        <w:t xml:space="preserve"> 23. </w:t>
      </w:r>
      <w:proofErr w:type="spellStart"/>
      <w:r w:rsidRPr="00D31988">
        <w:rPr>
          <w:rFonts w:ascii="Times New Roman" w:hAnsi="Times New Roman" w:cs="Times New Roman"/>
        </w:rPr>
        <w:t>lipnja</w:t>
      </w:r>
      <w:proofErr w:type="spellEnd"/>
      <w:r w:rsidRPr="00D31988">
        <w:rPr>
          <w:rFonts w:ascii="Times New Roman" w:hAnsi="Times New Roman" w:cs="Times New Roman"/>
        </w:rPr>
        <w:t xml:space="preserve"> 2023.) </w:t>
      </w:r>
      <w:proofErr w:type="spellStart"/>
      <w:r w:rsidRPr="00D31988">
        <w:rPr>
          <w:rFonts w:ascii="Times New Roman" w:hAnsi="Times New Roman" w:cs="Times New Roman"/>
        </w:rPr>
        <w:t>usvojilo</w:t>
      </w:r>
      <w:proofErr w:type="spellEnd"/>
      <w:r w:rsidRPr="00D31988">
        <w:rPr>
          <w:rFonts w:ascii="Times New Roman" w:hAnsi="Times New Roman" w:cs="Times New Roman"/>
        </w:rPr>
        <w:t xml:space="preserve"> je </w:t>
      </w:r>
      <w:proofErr w:type="spellStart"/>
      <w:r w:rsidRPr="00D31988">
        <w:rPr>
          <w:rFonts w:ascii="Times New Roman" w:hAnsi="Times New Roman" w:cs="Times New Roman"/>
        </w:rPr>
        <w:t>Financijski</w:t>
      </w:r>
      <w:proofErr w:type="spellEnd"/>
      <w:r w:rsidRPr="00D31988">
        <w:rPr>
          <w:rFonts w:ascii="Times New Roman" w:hAnsi="Times New Roman" w:cs="Times New Roman"/>
        </w:rPr>
        <w:t xml:space="preserve"> plan za 2025. </w:t>
      </w:r>
      <w:proofErr w:type="spellStart"/>
      <w:r w:rsidRPr="00D31988">
        <w:rPr>
          <w:rFonts w:ascii="Times New Roman" w:hAnsi="Times New Roman" w:cs="Times New Roman"/>
        </w:rPr>
        <w:t>godinu</w:t>
      </w:r>
      <w:proofErr w:type="spellEnd"/>
      <w:r w:rsidRPr="00D31988">
        <w:rPr>
          <w:rFonts w:ascii="Times New Roman" w:hAnsi="Times New Roman" w:cs="Times New Roman"/>
        </w:rPr>
        <w:t xml:space="preserve">, s </w:t>
      </w:r>
      <w:proofErr w:type="spellStart"/>
      <w:r w:rsidRPr="00D31988">
        <w:rPr>
          <w:rFonts w:ascii="Times New Roman" w:hAnsi="Times New Roman" w:cs="Times New Roman"/>
        </w:rPr>
        <w:t>obrazloženjem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projekcijama</w:t>
      </w:r>
      <w:proofErr w:type="spellEnd"/>
      <w:r w:rsidRPr="00D31988">
        <w:rPr>
          <w:rFonts w:ascii="Times New Roman" w:hAnsi="Times New Roman" w:cs="Times New Roman"/>
        </w:rPr>
        <w:t xml:space="preserve"> za 2026.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2027. </w:t>
      </w:r>
      <w:proofErr w:type="spellStart"/>
      <w:r w:rsidRPr="00D31988">
        <w:rPr>
          <w:rFonts w:ascii="Times New Roman" w:hAnsi="Times New Roman" w:cs="Times New Roman"/>
        </w:rPr>
        <w:t>godinu</w:t>
      </w:r>
      <w:proofErr w:type="spellEnd"/>
      <w:r w:rsidRPr="00D31988">
        <w:rPr>
          <w:rFonts w:ascii="Times New Roman" w:hAnsi="Times New Roman" w:cs="Times New Roman"/>
        </w:rPr>
        <w:t xml:space="preserve">. </w:t>
      </w:r>
      <w:proofErr w:type="spellStart"/>
      <w:r w:rsidRPr="00D31988">
        <w:rPr>
          <w:rFonts w:ascii="Times New Roman" w:hAnsi="Times New Roman" w:cs="Times New Roman"/>
        </w:rPr>
        <w:t>Ukupan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iznos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Financijskog</w:t>
      </w:r>
      <w:proofErr w:type="spellEnd"/>
      <w:r w:rsidRPr="00D31988">
        <w:rPr>
          <w:rFonts w:ascii="Times New Roman" w:hAnsi="Times New Roman" w:cs="Times New Roman"/>
        </w:rPr>
        <w:t xml:space="preserve"> plana </w:t>
      </w:r>
      <w:proofErr w:type="spellStart"/>
      <w:r w:rsidRPr="00D31988">
        <w:rPr>
          <w:rFonts w:ascii="Times New Roman" w:hAnsi="Times New Roman" w:cs="Times New Roman"/>
        </w:rPr>
        <w:t>iznosio</w:t>
      </w:r>
      <w:proofErr w:type="spellEnd"/>
      <w:r w:rsidRPr="00D31988">
        <w:rPr>
          <w:rFonts w:ascii="Times New Roman" w:hAnsi="Times New Roman" w:cs="Times New Roman"/>
        </w:rPr>
        <w:t xml:space="preserve"> je 2.948.030,00 </w:t>
      </w:r>
      <w:proofErr w:type="spellStart"/>
      <w:r w:rsidRPr="00D31988">
        <w:rPr>
          <w:rFonts w:ascii="Times New Roman" w:hAnsi="Times New Roman" w:cs="Times New Roman"/>
        </w:rPr>
        <w:t>eur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dok</w:t>
      </w:r>
      <w:proofErr w:type="spellEnd"/>
      <w:r w:rsidRPr="00D31988">
        <w:rPr>
          <w:rFonts w:ascii="Times New Roman" w:hAnsi="Times New Roman" w:cs="Times New Roman"/>
        </w:rPr>
        <w:t xml:space="preserve"> se I. </w:t>
      </w:r>
      <w:proofErr w:type="spellStart"/>
      <w:r w:rsidRPr="00D31988">
        <w:rPr>
          <w:rFonts w:ascii="Times New Roman" w:hAnsi="Times New Roman" w:cs="Times New Roman"/>
        </w:rPr>
        <w:t>izmjenama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dopunama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predložio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iznos</w:t>
      </w:r>
      <w:proofErr w:type="spellEnd"/>
      <w:r w:rsidRPr="00D31988">
        <w:rPr>
          <w:rFonts w:ascii="Times New Roman" w:hAnsi="Times New Roman" w:cs="Times New Roman"/>
        </w:rPr>
        <w:t xml:space="preserve"> od 2.966.890,00 </w:t>
      </w:r>
      <w:proofErr w:type="spellStart"/>
      <w:r w:rsidRPr="00D31988">
        <w:rPr>
          <w:rFonts w:ascii="Times New Roman" w:hAnsi="Times New Roman" w:cs="Times New Roman"/>
        </w:rPr>
        <w:t>eur</w:t>
      </w:r>
      <w:proofErr w:type="spellEnd"/>
      <w:r w:rsidRPr="00D31988">
        <w:rPr>
          <w:rFonts w:ascii="Times New Roman" w:hAnsi="Times New Roman" w:cs="Times New Roman"/>
        </w:rPr>
        <w:t xml:space="preserve">, koji je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usvojen</w:t>
      </w:r>
      <w:proofErr w:type="spellEnd"/>
      <w:r w:rsidRPr="00D31988">
        <w:rPr>
          <w:rFonts w:ascii="Times New Roman" w:hAnsi="Times New Roman" w:cs="Times New Roman"/>
        </w:rPr>
        <w:t xml:space="preserve">. II. </w:t>
      </w:r>
      <w:proofErr w:type="spellStart"/>
      <w:r w:rsidRPr="00D31988">
        <w:rPr>
          <w:rFonts w:ascii="Times New Roman" w:hAnsi="Times New Roman" w:cs="Times New Roman"/>
        </w:rPr>
        <w:t>Izmjenama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dopunama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financijskog</w:t>
      </w:r>
      <w:proofErr w:type="spellEnd"/>
      <w:r w:rsidRPr="00D31988">
        <w:rPr>
          <w:rFonts w:ascii="Times New Roman" w:hAnsi="Times New Roman" w:cs="Times New Roman"/>
        </w:rPr>
        <w:t xml:space="preserve"> plana </w:t>
      </w:r>
      <w:proofErr w:type="spellStart"/>
      <w:r w:rsidRPr="00D31988">
        <w:rPr>
          <w:rFonts w:ascii="Times New Roman" w:hAnsi="Times New Roman" w:cs="Times New Roman"/>
        </w:rPr>
        <w:t>predlaže</w:t>
      </w:r>
      <w:proofErr w:type="spellEnd"/>
      <w:r w:rsidRPr="00D31988">
        <w:rPr>
          <w:rFonts w:ascii="Times New Roman" w:hAnsi="Times New Roman" w:cs="Times New Roman"/>
        </w:rPr>
        <w:t xml:space="preserve"> se </w:t>
      </w:r>
      <w:proofErr w:type="spellStart"/>
      <w:r w:rsidRPr="00D31988">
        <w:rPr>
          <w:rFonts w:ascii="Times New Roman" w:hAnsi="Times New Roman" w:cs="Times New Roman"/>
        </w:rPr>
        <w:t>iznos</w:t>
      </w:r>
      <w:proofErr w:type="spellEnd"/>
      <w:r w:rsidRPr="00D31988">
        <w:rPr>
          <w:rFonts w:ascii="Times New Roman" w:hAnsi="Times New Roman" w:cs="Times New Roman"/>
        </w:rPr>
        <w:t xml:space="preserve"> od 2.964.390,00 </w:t>
      </w:r>
      <w:proofErr w:type="spellStart"/>
      <w:r w:rsidRPr="00D31988">
        <w:rPr>
          <w:rFonts w:ascii="Times New Roman" w:hAnsi="Times New Roman" w:cs="Times New Roman"/>
        </w:rPr>
        <w:t>eur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što</w:t>
      </w:r>
      <w:proofErr w:type="spellEnd"/>
      <w:r w:rsidRPr="00D31988">
        <w:rPr>
          <w:rFonts w:ascii="Times New Roman" w:hAnsi="Times New Roman" w:cs="Times New Roman"/>
        </w:rPr>
        <w:t xml:space="preserve"> je za 2.500,00 </w:t>
      </w:r>
      <w:proofErr w:type="spellStart"/>
      <w:r w:rsidRPr="00D31988">
        <w:rPr>
          <w:rFonts w:ascii="Times New Roman" w:hAnsi="Times New Roman" w:cs="Times New Roman"/>
        </w:rPr>
        <w:t>eura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manje</w:t>
      </w:r>
      <w:proofErr w:type="spellEnd"/>
      <w:r w:rsidRPr="00D31988">
        <w:rPr>
          <w:rFonts w:ascii="Times New Roman" w:hAnsi="Times New Roman" w:cs="Times New Roman"/>
        </w:rPr>
        <w:t xml:space="preserve"> u </w:t>
      </w:r>
      <w:proofErr w:type="spellStart"/>
      <w:r w:rsidRPr="00D31988">
        <w:rPr>
          <w:rFonts w:ascii="Times New Roman" w:hAnsi="Times New Roman" w:cs="Times New Roman"/>
        </w:rPr>
        <w:t>odnosu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na</w:t>
      </w:r>
      <w:proofErr w:type="spellEnd"/>
      <w:r w:rsidRPr="00D31988">
        <w:rPr>
          <w:rFonts w:ascii="Times New Roman" w:hAnsi="Times New Roman" w:cs="Times New Roman"/>
        </w:rPr>
        <w:t xml:space="preserve"> I. </w:t>
      </w:r>
      <w:proofErr w:type="spellStart"/>
      <w:r w:rsidRPr="00D31988">
        <w:rPr>
          <w:rFonts w:ascii="Times New Roman" w:hAnsi="Times New Roman" w:cs="Times New Roman"/>
        </w:rPr>
        <w:t>izmjene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dopune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financijskog</w:t>
      </w:r>
      <w:proofErr w:type="spellEnd"/>
      <w:r w:rsidRPr="00D31988">
        <w:rPr>
          <w:rFonts w:ascii="Times New Roman" w:hAnsi="Times New Roman" w:cs="Times New Roman"/>
        </w:rPr>
        <w:t xml:space="preserve"> plana.</w:t>
      </w:r>
    </w:p>
    <w:p w14:paraId="69FDFE33" w14:textId="77777777" w:rsidR="00D33C1E" w:rsidRPr="00D31988" w:rsidRDefault="00D33C1E" w:rsidP="00D33C1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31988">
        <w:rPr>
          <w:rFonts w:ascii="Times New Roman" w:hAnsi="Times New Roman" w:cs="Times New Roman"/>
        </w:rPr>
        <w:t xml:space="preserve">Do </w:t>
      </w:r>
      <w:proofErr w:type="spellStart"/>
      <w:r w:rsidRPr="00D31988">
        <w:rPr>
          <w:rFonts w:ascii="Times New Roman" w:hAnsi="Times New Roman" w:cs="Times New Roman"/>
        </w:rPr>
        <w:t>izrade</w:t>
      </w:r>
      <w:proofErr w:type="spellEnd"/>
      <w:r w:rsidRPr="00D31988">
        <w:rPr>
          <w:rFonts w:ascii="Times New Roman" w:hAnsi="Times New Roman" w:cs="Times New Roman"/>
        </w:rPr>
        <w:t xml:space="preserve"> II. </w:t>
      </w:r>
      <w:proofErr w:type="spellStart"/>
      <w:r w:rsidRPr="00D31988">
        <w:rPr>
          <w:rFonts w:ascii="Times New Roman" w:hAnsi="Times New Roman" w:cs="Times New Roman"/>
        </w:rPr>
        <w:t>izmjena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dopuna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Financijskog</w:t>
      </w:r>
      <w:proofErr w:type="spellEnd"/>
      <w:r w:rsidRPr="00D31988">
        <w:rPr>
          <w:rFonts w:ascii="Times New Roman" w:hAnsi="Times New Roman" w:cs="Times New Roman"/>
        </w:rPr>
        <w:t xml:space="preserve"> plana </w:t>
      </w:r>
      <w:proofErr w:type="spellStart"/>
      <w:r w:rsidRPr="00D31988">
        <w:rPr>
          <w:rFonts w:ascii="Times New Roman" w:hAnsi="Times New Roman" w:cs="Times New Roman"/>
        </w:rPr>
        <w:t>protupožarna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sezona</w:t>
      </w:r>
      <w:proofErr w:type="spellEnd"/>
      <w:r w:rsidRPr="00D31988">
        <w:rPr>
          <w:rFonts w:ascii="Times New Roman" w:hAnsi="Times New Roman" w:cs="Times New Roman"/>
        </w:rPr>
        <w:t xml:space="preserve"> je </w:t>
      </w:r>
      <w:proofErr w:type="spellStart"/>
      <w:r w:rsidRPr="00D31988">
        <w:rPr>
          <w:rFonts w:ascii="Times New Roman" w:hAnsi="Times New Roman" w:cs="Times New Roman"/>
        </w:rPr>
        <w:t>imala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povoljan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tijek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te</w:t>
      </w:r>
      <w:proofErr w:type="spellEnd"/>
      <w:r w:rsidRPr="00D31988">
        <w:rPr>
          <w:rFonts w:ascii="Times New Roman" w:hAnsi="Times New Roman" w:cs="Times New Roman"/>
        </w:rPr>
        <w:t xml:space="preserve"> s </w:t>
      </w:r>
      <w:proofErr w:type="spellStart"/>
      <w:r w:rsidRPr="00D31988">
        <w:rPr>
          <w:rFonts w:ascii="Times New Roman" w:hAnsi="Times New Roman" w:cs="Times New Roman"/>
        </w:rPr>
        <w:t>obzirom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dosadašnji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broj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intervencija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radnih</w:t>
      </w:r>
      <w:proofErr w:type="spellEnd"/>
      <w:r w:rsidRPr="00D31988">
        <w:rPr>
          <w:rFonts w:ascii="Times New Roman" w:hAnsi="Times New Roman" w:cs="Times New Roman"/>
        </w:rPr>
        <w:t xml:space="preserve"> sati </w:t>
      </w:r>
      <w:proofErr w:type="spellStart"/>
      <w:r w:rsidRPr="00D31988">
        <w:rPr>
          <w:rFonts w:ascii="Times New Roman" w:hAnsi="Times New Roman" w:cs="Times New Roman"/>
        </w:rPr>
        <w:t>vatrogasaca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nije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potrebno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izvršiti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izmjene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dopune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sredstava</w:t>
      </w:r>
      <w:proofErr w:type="spellEnd"/>
      <w:r w:rsidRPr="00D31988">
        <w:rPr>
          <w:rFonts w:ascii="Times New Roman" w:hAnsi="Times New Roman" w:cs="Times New Roman"/>
        </w:rPr>
        <w:t xml:space="preserve"> za </w:t>
      </w:r>
      <w:proofErr w:type="spellStart"/>
      <w:r w:rsidRPr="00D31988">
        <w:rPr>
          <w:rFonts w:ascii="Times New Roman" w:hAnsi="Times New Roman" w:cs="Times New Roman"/>
        </w:rPr>
        <w:t>Rashode</w:t>
      </w:r>
      <w:proofErr w:type="spellEnd"/>
      <w:r w:rsidRPr="00D31988">
        <w:rPr>
          <w:rFonts w:ascii="Times New Roman" w:hAnsi="Times New Roman" w:cs="Times New Roman"/>
        </w:rPr>
        <w:t xml:space="preserve"> za </w:t>
      </w:r>
      <w:proofErr w:type="spellStart"/>
      <w:r w:rsidRPr="00D31988">
        <w:rPr>
          <w:rFonts w:ascii="Times New Roman" w:hAnsi="Times New Roman" w:cs="Times New Roman"/>
        </w:rPr>
        <w:t>zaposlene</w:t>
      </w:r>
      <w:proofErr w:type="spellEnd"/>
      <w:r w:rsidRPr="00D31988">
        <w:rPr>
          <w:rFonts w:ascii="Times New Roman" w:hAnsi="Times New Roman" w:cs="Times New Roman"/>
        </w:rPr>
        <w:t xml:space="preserve">. Isto je </w:t>
      </w:r>
      <w:proofErr w:type="spellStart"/>
      <w:r w:rsidRPr="00D31988">
        <w:rPr>
          <w:rFonts w:ascii="Times New Roman" w:hAnsi="Times New Roman" w:cs="Times New Roman"/>
        </w:rPr>
        <w:t>utjecalo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zadržavanje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iznosa</w:t>
      </w:r>
      <w:proofErr w:type="spellEnd"/>
      <w:r w:rsidRPr="00D31988">
        <w:rPr>
          <w:rFonts w:ascii="Times New Roman" w:hAnsi="Times New Roman" w:cs="Times New Roman"/>
        </w:rPr>
        <w:t xml:space="preserve"> za </w:t>
      </w:r>
      <w:proofErr w:type="spellStart"/>
      <w:r w:rsidRPr="00D31988">
        <w:rPr>
          <w:rFonts w:ascii="Times New Roman" w:hAnsi="Times New Roman" w:cs="Times New Roman"/>
        </w:rPr>
        <w:t>nabavu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opreme</w:t>
      </w:r>
      <w:proofErr w:type="spellEnd"/>
      <w:r w:rsidRPr="00D31988">
        <w:rPr>
          <w:rFonts w:ascii="Times New Roman" w:hAnsi="Times New Roman" w:cs="Times New Roman"/>
        </w:rPr>
        <w:t xml:space="preserve"> u </w:t>
      </w:r>
      <w:proofErr w:type="spellStart"/>
      <w:r w:rsidRPr="00D31988">
        <w:rPr>
          <w:rFonts w:ascii="Times New Roman" w:hAnsi="Times New Roman" w:cs="Times New Roman"/>
        </w:rPr>
        <w:t>okvirima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planiranog</w:t>
      </w:r>
      <w:proofErr w:type="spellEnd"/>
      <w:r w:rsidRPr="00D31988">
        <w:rPr>
          <w:rFonts w:ascii="Times New Roman" w:hAnsi="Times New Roman" w:cs="Times New Roman"/>
        </w:rPr>
        <w:t xml:space="preserve"> za 2025. </w:t>
      </w:r>
      <w:proofErr w:type="spellStart"/>
      <w:r w:rsidRPr="00D31988">
        <w:rPr>
          <w:rFonts w:ascii="Times New Roman" w:hAnsi="Times New Roman" w:cs="Times New Roman"/>
        </w:rPr>
        <w:t>godinu</w:t>
      </w:r>
      <w:proofErr w:type="spellEnd"/>
      <w:r w:rsidRPr="00D31988">
        <w:rPr>
          <w:rFonts w:ascii="Times New Roman" w:hAnsi="Times New Roman" w:cs="Times New Roman"/>
        </w:rPr>
        <w:t>.</w:t>
      </w:r>
    </w:p>
    <w:p w14:paraId="500DE389" w14:textId="77777777" w:rsidR="00D33C1E" w:rsidRPr="00D31988" w:rsidRDefault="00D33C1E" w:rsidP="00D33C1E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D31988">
        <w:rPr>
          <w:rFonts w:ascii="Times New Roman" w:hAnsi="Times New Roman" w:cs="Times New Roman"/>
        </w:rPr>
        <w:t>Kod</w:t>
      </w:r>
      <w:proofErr w:type="spellEnd"/>
      <w:r w:rsidRPr="00D31988">
        <w:rPr>
          <w:rFonts w:ascii="Times New Roman" w:hAnsi="Times New Roman" w:cs="Times New Roman"/>
        </w:rPr>
        <w:t xml:space="preserve"> I. </w:t>
      </w:r>
      <w:proofErr w:type="spellStart"/>
      <w:r w:rsidRPr="00D31988">
        <w:rPr>
          <w:rFonts w:ascii="Times New Roman" w:hAnsi="Times New Roman" w:cs="Times New Roman"/>
        </w:rPr>
        <w:t>izmjena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dopuna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financijskog</w:t>
      </w:r>
      <w:proofErr w:type="spellEnd"/>
      <w:r w:rsidRPr="00D31988">
        <w:rPr>
          <w:rFonts w:ascii="Times New Roman" w:hAnsi="Times New Roman" w:cs="Times New Roman"/>
        </w:rPr>
        <w:t xml:space="preserve"> plana, </w:t>
      </w:r>
      <w:proofErr w:type="spellStart"/>
      <w:r w:rsidRPr="00D31988">
        <w:rPr>
          <w:rFonts w:ascii="Times New Roman" w:hAnsi="Times New Roman" w:cs="Times New Roman"/>
        </w:rPr>
        <w:t>povećao</w:t>
      </w:r>
      <w:proofErr w:type="spellEnd"/>
      <w:r w:rsidRPr="00D31988">
        <w:rPr>
          <w:rFonts w:ascii="Times New Roman" w:hAnsi="Times New Roman" w:cs="Times New Roman"/>
        </w:rPr>
        <w:t xml:space="preserve"> se </w:t>
      </w:r>
      <w:proofErr w:type="spellStart"/>
      <w:r w:rsidRPr="00D31988">
        <w:rPr>
          <w:rFonts w:ascii="Times New Roman" w:hAnsi="Times New Roman" w:cs="Times New Roman"/>
        </w:rPr>
        <w:t>iznos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Naknadama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građanima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kućanstvima</w:t>
      </w:r>
      <w:proofErr w:type="spellEnd"/>
      <w:r w:rsidRPr="00D31988">
        <w:rPr>
          <w:rFonts w:ascii="Times New Roman" w:hAnsi="Times New Roman" w:cs="Times New Roman"/>
        </w:rPr>
        <w:t xml:space="preserve"> u </w:t>
      </w:r>
      <w:proofErr w:type="spellStart"/>
      <w:r w:rsidRPr="00D31988">
        <w:rPr>
          <w:rFonts w:ascii="Times New Roman" w:hAnsi="Times New Roman" w:cs="Times New Roman"/>
        </w:rPr>
        <w:t>novcu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zbog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isplate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stipendije</w:t>
      </w:r>
      <w:proofErr w:type="spellEnd"/>
      <w:r w:rsidRPr="00D31988">
        <w:rPr>
          <w:rFonts w:ascii="Times New Roman" w:hAnsi="Times New Roman" w:cs="Times New Roman"/>
        </w:rPr>
        <w:t xml:space="preserve"> za </w:t>
      </w:r>
      <w:proofErr w:type="spellStart"/>
      <w:r w:rsidRPr="00D31988">
        <w:rPr>
          <w:rFonts w:ascii="Times New Roman" w:hAnsi="Times New Roman" w:cs="Times New Roman"/>
        </w:rPr>
        <w:t>dijete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poginulog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vatrogasca</w:t>
      </w:r>
      <w:proofErr w:type="spellEnd"/>
      <w:r w:rsidRPr="00D31988">
        <w:rPr>
          <w:rFonts w:ascii="Times New Roman" w:hAnsi="Times New Roman" w:cs="Times New Roman"/>
        </w:rPr>
        <w:t xml:space="preserve">. S </w:t>
      </w:r>
      <w:proofErr w:type="spellStart"/>
      <w:r w:rsidRPr="00D31988">
        <w:rPr>
          <w:rFonts w:ascii="Times New Roman" w:hAnsi="Times New Roman" w:cs="Times New Roman"/>
        </w:rPr>
        <w:t>obzirom</w:t>
      </w:r>
      <w:proofErr w:type="spellEnd"/>
      <w:r w:rsidRPr="00D31988">
        <w:rPr>
          <w:rFonts w:ascii="Times New Roman" w:hAnsi="Times New Roman" w:cs="Times New Roman"/>
        </w:rPr>
        <w:t xml:space="preserve"> da </w:t>
      </w:r>
      <w:proofErr w:type="spellStart"/>
      <w:r w:rsidRPr="00D31988">
        <w:rPr>
          <w:rFonts w:ascii="Times New Roman" w:hAnsi="Times New Roman" w:cs="Times New Roman"/>
        </w:rPr>
        <w:t>dijete</w:t>
      </w:r>
      <w:proofErr w:type="spellEnd"/>
      <w:r w:rsidRPr="00D31988">
        <w:rPr>
          <w:rFonts w:ascii="Times New Roman" w:hAnsi="Times New Roman" w:cs="Times New Roman"/>
        </w:rPr>
        <w:t xml:space="preserve"> od 1. </w:t>
      </w:r>
      <w:proofErr w:type="spellStart"/>
      <w:r w:rsidRPr="00D31988">
        <w:rPr>
          <w:rFonts w:ascii="Times New Roman" w:hAnsi="Times New Roman" w:cs="Times New Roman"/>
        </w:rPr>
        <w:t>Listopada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više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nije</w:t>
      </w:r>
      <w:proofErr w:type="spellEnd"/>
      <w:r w:rsidRPr="00D31988">
        <w:rPr>
          <w:rFonts w:ascii="Times New Roman" w:hAnsi="Times New Roman" w:cs="Times New Roman"/>
        </w:rPr>
        <w:t xml:space="preserve"> u </w:t>
      </w:r>
      <w:proofErr w:type="spellStart"/>
      <w:r w:rsidRPr="00D31988">
        <w:rPr>
          <w:rFonts w:ascii="Times New Roman" w:hAnsi="Times New Roman" w:cs="Times New Roman"/>
        </w:rPr>
        <w:t>statusu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redovnog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studenta</w:t>
      </w:r>
      <w:proofErr w:type="spellEnd"/>
      <w:r w:rsidRPr="00D31988">
        <w:rPr>
          <w:rFonts w:ascii="Times New Roman" w:hAnsi="Times New Roman" w:cs="Times New Roman"/>
        </w:rPr>
        <w:t xml:space="preserve">, u II. </w:t>
      </w:r>
      <w:proofErr w:type="spellStart"/>
      <w:r w:rsidRPr="00D31988">
        <w:rPr>
          <w:rFonts w:ascii="Times New Roman" w:hAnsi="Times New Roman" w:cs="Times New Roman"/>
        </w:rPr>
        <w:t>Izmjenama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dopunama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financijskog</w:t>
      </w:r>
      <w:proofErr w:type="spellEnd"/>
      <w:r w:rsidRPr="00D31988">
        <w:rPr>
          <w:rFonts w:ascii="Times New Roman" w:hAnsi="Times New Roman" w:cs="Times New Roman"/>
        </w:rPr>
        <w:t xml:space="preserve"> plana, </w:t>
      </w:r>
      <w:proofErr w:type="spellStart"/>
      <w:r w:rsidRPr="00D31988">
        <w:rPr>
          <w:rFonts w:ascii="Times New Roman" w:hAnsi="Times New Roman" w:cs="Times New Roman"/>
        </w:rPr>
        <w:t>smanjen</w:t>
      </w:r>
      <w:proofErr w:type="spellEnd"/>
      <w:r w:rsidRPr="00D31988">
        <w:rPr>
          <w:rFonts w:ascii="Times New Roman" w:hAnsi="Times New Roman" w:cs="Times New Roman"/>
        </w:rPr>
        <w:t xml:space="preserve"> je </w:t>
      </w:r>
      <w:proofErr w:type="spellStart"/>
      <w:r w:rsidRPr="00D31988">
        <w:rPr>
          <w:rFonts w:ascii="Times New Roman" w:hAnsi="Times New Roman" w:cs="Times New Roman"/>
        </w:rPr>
        <w:t>iznos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Naknadama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građanima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kućanstvima</w:t>
      </w:r>
      <w:proofErr w:type="spellEnd"/>
      <w:r w:rsidRPr="00D31988">
        <w:rPr>
          <w:rFonts w:ascii="Times New Roman" w:hAnsi="Times New Roman" w:cs="Times New Roman"/>
        </w:rPr>
        <w:t xml:space="preserve"> u </w:t>
      </w:r>
      <w:proofErr w:type="spellStart"/>
      <w:r w:rsidRPr="00D31988">
        <w:rPr>
          <w:rFonts w:ascii="Times New Roman" w:hAnsi="Times New Roman" w:cs="Times New Roman"/>
        </w:rPr>
        <w:t>novcu</w:t>
      </w:r>
      <w:proofErr w:type="spellEnd"/>
      <w:r w:rsidRPr="00D31988">
        <w:rPr>
          <w:rFonts w:ascii="Times New Roman" w:hAnsi="Times New Roman" w:cs="Times New Roman"/>
        </w:rPr>
        <w:t xml:space="preserve"> za 4.000,00 </w:t>
      </w:r>
      <w:proofErr w:type="spellStart"/>
      <w:r w:rsidRPr="00D31988">
        <w:rPr>
          <w:rFonts w:ascii="Times New Roman" w:hAnsi="Times New Roman" w:cs="Times New Roman"/>
        </w:rPr>
        <w:t>eura</w:t>
      </w:r>
      <w:proofErr w:type="spellEnd"/>
      <w:r w:rsidRPr="00D31988">
        <w:rPr>
          <w:rFonts w:ascii="Times New Roman" w:hAnsi="Times New Roman" w:cs="Times New Roman"/>
        </w:rPr>
        <w:t>.</w:t>
      </w:r>
    </w:p>
    <w:p w14:paraId="3FDEE605" w14:textId="77777777" w:rsidR="00D33C1E" w:rsidRPr="00D31988" w:rsidRDefault="00D33C1E" w:rsidP="00D33C1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31988">
        <w:rPr>
          <w:rFonts w:ascii="Times New Roman" w:hAnsi="Times New Roman" w:cs="Times New Roman"/>
        </w:rPr>
        <w:t xml:space="preserve">S </w:t>
      </w:r>
      <w:proofErr w:type="spellStart"/>
      <w:r w:rsidRPr="00D31988">
        <w:rPr>
          <w:rFonts w:ascii="Times New Roman" w:hAnsi="Times New Roman" w:cs="Times New Roman"/>
        </w:rPr>
        <w:t>obzirom</w:t>
      </w:r>
      <w:proofErr w:type="spellEnd"/>
      <w:r w:rsidRPr="00D31988">
        <w:rPr>
          <w:rFonts w:ascii="Times New Roman" w:hAnsi="Times New Roman" w:cs="Times New Roman"/>
        </w:rPr>
        <w:t xml:space="preserve"> da </w:t>
      </w:r>
      <w:proofErr w:type="spellStart"/>
      <w:r w:rsidRPr="00D31988">
        <w:rPr>
          <w:rFonts w:ascii="Times New Roman" w:hAnsi="Times New Roman" w:cs="Times New Roman"/>
        </w:rPr>
        <w:t>Financijskim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planom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nisu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planirane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donacije</w:t>
      </w:r>
      <w:proofErr w:type="spellEnd"/>
      <w:r w:rsidRPr="00D31988">
        <w:rPr>
          <w:rFonts w:ascii="Times New Roman" w:hAnsi="Times New Roman" w:cs="Times New Roman"/>
        </w:rPr>
        <w:t xml:space="preserve">, a </w:t>
      </w:r>
      <w:proofErr w:type="spellStart"/>
      <w:r w:rsidRPr="00D31988">
        <w:rPr>
          <w:rFonts w:ascii="Times New Roman" w:hAnsi="Times New Roman" w:cs="Times New Roman"/>
        </w:rPr>
        <w:t>Javna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vatrogasna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postrojba</w:t>
      </w:r>
      <w:proofErr w:type="spellEnd"/>
      <w:r w:rsidRPr="00D31988">
        <w:rPr>
          <w:rFonts w:ascii="Times New Roman" w:hAnsi="Times New Roman" w:cs="Times New Roman"/>
        </w:rPr>
        <w:t xml:space="preserve"> grada Šibenika je </w:t>
      </w:r>
      <w:proofErr w:type="spellStart"/>
      <w:r w:rsidRPr="00D31988">
        <w:rPr>
          <w:rFonts w:ascii="Times New Roman" w:hAnsi="Times New Roman" w:cs="Times New Roman"/>
        </w:rPr>
        <w:t>dobila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donaciju</w:t>
      </w:r>
      <w:proofErr w:type="spellEnd"/>
      <w:r w:rsidRPr="00D31988">
        <w:rPr>
          <w:rFonts w:ascii="Times New Roman" w:hAnsi="Times New Roman" w:cs="Times New Roman"/>
        </w:rPr>
        <w:t xml:space="preserve"> u </w:t>
      </w:r>
      <w:proofErr w:type="spellStart"/>
      <w:r w:rsidRPr="00D31988">
        <w:rPr>
          <w:rFonts w:ascii="Times New Roman" w:hAnsi="Times New Roman" w:cs="Times New Roman"/>
        </w:rPr>
        <w:t>novcu</w:t>
      </w:r>
      <w:proofErr w:type="spellEnd"/>
      <w:r w:rsidRPr="00D31988">
        <w:rPr>
          <w:rFonts w:ascii="Times New Roman" w:hAnsi="Times New Roman" w:cs="Times New Roman"/>
        </w:rPr>
        <w:t xml:space="preserve"> u </w:t>
      </w:r>
      <w:proofErr w:type="spellStart"/>
      <w:r w:rsidRPr="00D31988">
        <w:rPr>
          <w:rFonts w:ascii="Times New Roman" w:hAnsi="Times New Roman" w:cs="Times New Roman"/>
        </w:rPr>
        <w:t>iznosu</w:t>
      </w:r>
      <w:proofErr w:type="spellEnd"/>
      <w:r w:rsidRPr="00D31988">
        <w:rPr>
          <w:rFonts w:ascii="Times New Roman" w:hAnsi="Times New Roman" w:cs="Times New Roman"/>
        </w:rPr>
        <w:t xml:space="preserve"> od 1.500,00 </w:t>
      </w:r>
      <w:proofErr w:type="spellStart"/>
      <w:r w:rsidRPr="00D31988">
        <w:rPr>
          <w:rFonts w:ascii="Times New Roman" w:hAnsi="Times New Roman" w:cs="Times New Roman"/>
        </w:rPr>
        <w:t>eura</w:t>
      </w:r>
      <w:proofErr w:type="spellEnd"/>
      <w:r w:rsidRPr="00D31988">
        <w:rPr>
          <w:rFonts w:ascii="Times New Roman" w:hAnsi="Times New Roman" w:cs="Times New Roman"/>
        </w:rPr>
        <w:t xml:space="preserve">, </w:t>
      </w:r>
      <w:proofErr w:type="spellStart"/>
      <w:r w:rsidRPr="00D31988">
        <w:rPr>
          <w:rFonts w:ascii="Times New Roman" w:hAnsi="Times New Roman" w:cs="Times New Roman"/>
        </w:rPr>
        <w:t>otvoren</w:t>
      </w:r>
      <w:proofErr w:type="spellEnd"/>
      <w:r w:rsidRPr="00D31988">
        <w:rPr>
          <w:rFonts w:ascii="Times New Roman" w:hAnsi="Times New Roman" w:cs="Times New Roman"/>
        </w:rPr>
        <w:t xml:space="preserve"> je novi </w:t>
      </w:r>
      <w:proofErr w:type="spellStart"/>
      <w:r w:rsidRPr="00D31988">
        <w:rPr>
          <w:rFonts w:ascii="Times New Roman" w:hAnsi="Times New Roman" w:cs="Times New Roman"/>
        </w:rPr>
        <w:t>izvor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financiranja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Donacije</w:t>
      </w:r>
      <w:proofErr w:type="spellEnd"/>
      <w:r w:rsidRPr="00D31988">
        <w:rPr>
          <w:rFonts w:ascii="Times New Roman" w:hAnsi="Times New Roman" w:cs="Times New Roman"/>
        </w:rPr>
        <w:t>.</w:t>
      </w:r>
    </w:p>
    <w:p w14:paraId="652B3331" w14:textId="77777777" w:rsidR="00D33C1E" w:rsidRPr="00D31988" w:rsidRDefault="00D33C1E" w:rsidP="00D33C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557D5C9" w14:textId="77777777" w:rsidR="00D33C1E" w:rsidRPr="00D31988" w:rsidRDefault="00D33C1E" w:rsidP="00D33C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5B16AF1" w14:textId="77777777" w:rsidR="00D33C1E" w:rsidRPr="00D31988" w:rsidRDefault="00D33C1E" w:rsidP="00D33C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260811C" w14:textId="77777777" w:rsidR="00D33C1E" w:rsidRPr="00D31988" w:rsidRDefault="00D33C1E" w:rsidP="00D33C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B45D5AF" w14:textId="77777777" w:rsidR="00D33C1E" w:rsidRPr="00D31988" w:rsidRDefault="00D33C1E" w:rsidP="00D33C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1234B20" w14:textId="77777777" w:rsidR="00D33C1E" w:rsidRPr="00D31988" w:rsidRDefault="00D33C1E" w:rsidP="00D33C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205FF71" w14:textId="77777777" w:rsidR="00D33C1E" w:rsidRPr="00D31988" w:rsidRDefault="00D33C1E" w:rsidP="00D33C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B254C58" w14:textId="77777777" w:rsidR="00D33C1E" w:rsidRPr="00D31988" w:rsidRDefault="00D33C1E" w:rsidP="00D33C1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8" w:name="_Toc209988628"/>
      <w:proofErr w:type="spellStart"/>
      <w:r w:rsidRPr="00D31988">
        <w:rPr>
          <w:rFonts w:ascii="Times New Roman" w:hAnsi="Times New Roman" w:cs="Times New Roman"/>
        </w:rPr>
        <w:lastRenderedPageBreak/>
        <w:t>Posebni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dio</w:t>
      </w:r>
      <w:bookmarkEnd w:id="8"/>
      <w:proofErr w:type="spellEnd"/>
    </w:p>
    <w:tbl>
      <w:tblPr>
        <w:tblW w:w="9923" w:type="dxa"/>
        <w:tblInd w:w="-431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2694"/>
        <w:gridCol w:w="7229"/>
      </w:tblGrid>
      <w:tr w:rsidR="00D33C1E" w:rsidRPr="00D31988" w14:paraId="202D72EC" w14:textId="77777777" w:rsidTr="000527C1">
        <w:trPr>
          <w:trHeight w:val="1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B1F2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1988">
              <w:rPr>
                <w:rFonts w:ascii="Times New Roman" w:hAnsi="Times New Roman" w:cs="Times New Roman"/>
                <w:b/>
                <w:bCs/>
              </w:rPr>
              <w:t>Razdjel</w:t>
            </w:r>
            <w:proofErr w:type="spellEnd"/>
            <w:r w:rsidRPr="00D31988">
              <w:rPr>
                <w:rFonts w:ascii="Times New Roman" w:hAnsi="Times New Roman" w:cs="Times New Roman"/>
                <w:b/>
                <w:bCs/>
              </w:rPr>
              <w:t xml:space="preserve">: 002 UPRAVNI ODJEL ZA FINANCIJE </w:t>
            </w:r>
          </w:p>
        </w:tc>
      </w:tr>
      <w:tr w:rsidR="00D33C1E" w:rsidRPr="00D31988" w14:paraId="0047F17F" w14:textId="77777777" w:rsidTr="000527C1">
        <w:trPr>
          <w:trHeight w:val="1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91B1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1988">
              <w:rPr>
                <w:rFonts w:ascii="Times New Roman" w:hAnsi="Times New Roman" w:cs="Times New Roman"/>
                <w:b/>
                <w:bCs/>
              </w:rPr>
              <w:t>Glava</w:t>
            </w:r>
            <w:proofErr w:type="spellEnd"/>
            <w:r w:rsidRPr="00D31988">
              <w:rPr>
                <w:rFonts w:ascii="Times New Roman" w:hAnsi="Times New Roman" w:cs="Times New Roman"/>
                <w:b/>
                <w:bCs/>
              </w:rPr>
              <w:t xml:space="preserve">: 00202-33706 JAVNA VATROGASNA POSTROJBA I DVD </w:t>
            </w:r>
          </w:p>
        </w:tc>
      </w:tr>
      <w:tr w:rsidR="00D33C1E" w:rsidRPr="00D31988" w14:paraId="4E77D07C" w14:textId="77777777" w:rsidTr="000527C1">
        <w:trPr>
          <w:trHeight w:val="1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3F78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1988">
              <w:rPr>
                <w:rFonts w:ascii="Times New Roman" w:hAnsi="Times New Roman" w:cs="Times New Roman"/>
                <w:b/>
                <w:bCs/>
              </w:rPr>
              <w:t>Uprava</w:t>
            </w:r>
            <w:proofErr w:type="spellEnd"/>
            <w:r w:rsidRPr="00D31988">
              <w:rPr>
                <w:rFonts w:ascii="Times New Roman" w:hAnsi="Times New Roman" w:cs="Times New Roman"/>
                <w:b/>
                <w:bCs/>
              </w:rPr>
              <w:t xml:space="preserve">: 0001 JAVNA VATROGASNA POSTROJBA GRADA ŠIBENIKA </w:t>
            </w:r>
          </w:p>
        </w:tc>
      </w:tr>
      <w:tr w:rsidR="00D33C1E" w:rsidRPr="00D31988" w14:paraId="759789DC" w14:textId="77777777" w:rsidTr="000527C1">
        <w:trPr>
          <w:trHeight w:val="1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10DE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  <w:b/>
                <w:bCs/>
              </w:rPr>
              <w:t xml:space="preserve">NAZIV PROGRAMA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FD19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  <w:b/>
                <w:bCs/>
              </w:rPr>
              <w:t xml:space="preserve">1005 PROTUPOŽARNA ZAŠTITA LJUDI I IMOVINE </w:t>
            </w:r>
          </w:p>
        </w:tc>
      </w:tr>
      <w:tr w:rsidR="00D33C1E" w:rsidRPr="00D31988" w14:paraId="02C05AB5" w14:textId="77777777" w:rsidTr="000527C1">
        <w:trPr>
          <w:trHeight w:val="1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BEB2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31988">
              <w:rPr>
                <w:rFonts w:ascii="Times New Roman" w:hAnsi="Times New Roman" w:cs="Times New Roman"/>
                <w:b/>
                <w:bCs/>
              </w:rPr>
              <w:t>Funkcijska</w:t>
            </w:r>
            <w:proofErr w:type="spellEnd"/>
            <w:r w:rsidRPr="00D3198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  <w:b/>
                <w:bCs/>
              </w:rPr>
              <w:t>oznaka</w:t>
            </w:r>
            <w:proofErr w:type="spellEnd"/>
            <w:r w:rsidRPr="00D3198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A395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  <w:b/>
                <w:bCs/>
              </w:rPr>
              <w:t xml:space="preserve">0320 </w:t>
            </w:r>
            <w:proofErr w:type="spellStart"/>
            <w:r w:rsidRPr="00D31988">
              <w:rPr>
                <w:rFonts w:ascii="Times New Roman" w:hAnsi="Times New Roman" w:cs="Times New Roman"/>
                <w:b/>
                <w:bCs/>
              </w:rPr>
              <w:t>Usluge</w:t>
            </w:r>
            <w:proofErr w:type="spellEnd"/>
            <w:r w:rsidRPr="00D3198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  <w:b/>
                <w:bCs/>
              </w:rPr>
              <w:t>protupožarne</w:t>
            </w:r>
            <w:proofErr w:type="spellEnd"/>
            <w:r w:rsidRPr="00D3198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  <w:b/>
                <w:bCs/>
              </w:rPr>
              <w:t>zaštite</w:t>
            </w:r>
            <w:proofErr w:type="spellEnd"/>
            <w:r w:rsidRPr="00D3198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D33C1E" w:rsidRPr="00D31988" w14:paraId="544C3730" w14:textId="77777777" w:rsidTr="000527C1">
        <w:trPr>
          <w:trHeight w:val="14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817C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1988">
              <w:rPr>
                <w:rFonts w:ascii="Times New Roman" w:hAnsi="Times New Roman" w:cs="Times New Roman"/>
                <w:b/>
                <w:bCs/>
              </w:rPr>
              <w:t>Regulatorni</w:t>
            </w:r>
            <w:proofErr w:type="spellEnd"/>
            <w:r w:rsidRPr="00D3198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  <w:b/>
                <w:bCs/>
              </w:rPr>
              <w:t>okvir</w:t>
            </w:r>
            <w:proofErr w:type="spellEnd"/>
            <w:r w:rsidRPr="00D3198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4093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</w:rPr>
              <w:t xml:space="preserve">- Zakon o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vatrogastvu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Narodne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D31988">
              <w:rPr>
                <w:rFonts w:ascii="Times New Roman" w:hAnsi="Times New Roman" w:cs="Times New Roman"/>
              </w:rPr>
              <w:t>125./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19.,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114./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22.,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155./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23.) </w:t>
            </w:r>
          </w:p>
          <w:p w14:paraId="47621FAB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</w:rPr>
              <w:t xml:space="preserve">- Zakon o </w:t>
            </w:r>
            <w:proofErr w:type="spellStart"/>
            <w:r w:rsidRPr="00D31988">
              <w:rPr>
                <w:rFonts w:ascii="Times New Roman" w:hAnsi="Times New Roman" w:cs="Times New Roman"/>
              </w:rPr>
              <w:t>zaštiti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požara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Narodne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D31988">
              <w:rPr>
                <w:rFonts w:ascii="Times New Roman" w:hAnsi="Times New Roman" w:cs="Times New Roman"/>
              </w:rPr>
              <w:t>92./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10.,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114./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22.) </w:t>
            </w:r>
          </w:p>
          <w:p w14:paraId="1A65BBEA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</w:rPr>
              <w:t xml:space="preserve">- Zakon o </w:t>
            </w:r>
            <w:proofErr w:type="spellStart"/>
            <w:r w:rsidRPr="00D31988">
              <w:rPr>
                <w:rFonts w:ascii="Times New Roman" w:hAnsi="Times New Roman" w:cs="Times New Roman"/>
              </w:rPr>
              <w:t>zaštiti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radu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Narodne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D31988">
              <w:rPr>
                <w:rFonts w:ascii="Times New Roman" w:hAnsi="Times New Roman" w:cs="Times New Roman"/>
              </w:rPr>
              <w:t>71./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14.,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118./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14.,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154./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14.,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94./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18.,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96./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18.) </w:t>
            </w:r>
          </w:p>
          <w:p w14:paraId="4BE6BCD9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</w:rPr>
              <w:t xml:space="preserve">- Zakon o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sustavu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civilne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zaštite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Narodne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D31988">
              <w:rPr>
                <w:rFonts w:ascii="Times New Roman" w:hAnsi="Times New Roman" w:cs="Times New Roman"/>
              </w:rPr>
              <w:t>82./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15.,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118./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18.,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31./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20.,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20./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21.,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114./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22.) </w:t>
            </w:r>
          </w:p>
          <w:p w14:paraId="6DE7BD8D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Pravilnik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D31988">
              <w:rPr>
                <w:rFonts w:ascii="Times New Roman" w:hAnsi="Times New Roman" w:cs="Times New Roman"/>
              </w:rPr>
              <w:t>klasifikaciji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postrojbi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koeficijentima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složenosti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poslova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te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radnih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mjesta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mjerila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D31988">
              <w:rPr>
                <w:rFonts w:ascii="Times New Roman" w:hAnsi="Times New Roman" w:cs="Times New Roman"/>
              </w:rPr>
              <w:t>utvrđivanje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radnih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mjesta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vatrogasaca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Narodne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D31988">
              <w:rPr>
                <w:rFonts w:ascii="Times New Roman" w:hAnsi="Times New Roman" w:cs="Times New Roman"/>
              </w:rPr>
              <w:t>85./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24.) </w:t>
            </w:r>
          </w:p>
          <w:p w14:paraId="6E5FB990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1988">
              <w:rPr>
                <w:rFonts w:ascii="Times New Roman" w:hAnsi="Times New Roman" w:cs="Times New Roman"/>
              </w:rPr>
              <w:t>Uredba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visini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dodataka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osnovni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koeficijent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D31988">
              <w:rPr>
                <w:rFonts w:ascii="Times New Roman" w:hAnsi="Times New Roman" w:cs="Times New Roman"/>
              </w:rPr>
              <w:t>radna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mjesta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profesionalnih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vatrogasaca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Narodne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D31988">
              <w:rPr>
                <w:rFonts w:ascii="Times New Roman" w:hAnsi="Times New Roman" w:cs="Times New Roman"/>
              </w:rPr>
              <w:t>92./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24.) </w:t>
            </w:r>
          </w:p>
          <w:p w14:paraId="695EC684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Pravilnik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D31988">
              <w:rPr>
                <w:rFonts w:ascii="Times New Roman" w:hAnsi="Times New Roman" w:cs="Times New Roman"/>
              </w:rPr>
              <w:t>uvjetima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stjecanje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vatrogasnih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zvanja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oznake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vatrogasnih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zvanja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988">
              <w:rPr>
                <w:rFonts w:ascii="Times New Roman" w:hAnsi="Times New Roman" w:cs="Times New Roman"/>
              </w:rPr>
              <w:t>funkcionalne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oznake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radnog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mjesta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promaknuća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napredovanje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kroz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vatrogasna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zvanja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988">
              <w:rPr>
                <w:rFonts w:ascii="Times New Roman" w:hAnsi="Times New Roman" w:cs="Times New Roman"/>
              </w:rPr>
              <w:t>uvjeti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način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prevođenja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stečenih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vatrogasnih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zvanja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u nova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vatrogasna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zvanja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Narodne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D31988">
              <w:rPr>
                <w:rFonts w:ascii="Times New Roman" w:hAnsi="Times New Roman" w:cs="Times New Roman"/>
              </w:rPr>
              <w:t>89./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24.) </w:t>
            </w:r>
          </w:p>
          <w:p w14:paraId="73F2A3DF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Pravilnik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D31988">
              <w:rPr>
                <w:rFonts w:ascii="Times New Roman" w:hAnsi="Times New Roman" w:cs="Times New Roman"/>
              </w:rPr>
              <w:t>mjerilima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D31988">
              <w:rPr>
                <w:rFonts w:ascii="Times New Roman" w:hAnsi="Times New Roman" w:cs="Times New Roman"/>
              </w:rPr>
              <w:t>ustroj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razvrstavanje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vatrogasnih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postrojbi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988">
              <w:rPr>
                <w:rFonts w:ascii="Times New Roman" w:hAnsi="Times New Roman" w:cs="Times New Roman"/>
              </w:rPr>
              <w:t>kriteriji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određivanje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broja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vrste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vatrogasnih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postrojbi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području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jedinice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lokalne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samouprave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te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njihovo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operativno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djelovanje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području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D31988">
              <w:rPr>
                <w:rFonts w:ascii="Times New Roman" w:hAnsi="Times New Roman" w:cs="Times New Roman"/>
              </w:rPr>
              <w:t>koje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osnovane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Narodne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D31988">
              <w:rPr>
                <w:rFonts w:ascii="Times New Roman" w:hAnsi="Times New Roman" w:cs="Times New Roman"/>
              </w:rPr>
              <w:t>86./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24.) </w:t>
            </w:r>
          </w:p>
          <w:p w14:paraId="3E858DC2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Statut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Javne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vatrogasne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postrojbe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grada Šibenika </w:t>
            </w:r>
          </w:p>
          <w:p w14:paraId="249C2D1C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</w:rPr>
              <w:t xml:space="preserve">- Plan </w:t>
            </w:r>
            <w:proofErr w:type="spellStart"/>
            <w:r w:rsidRPr="00D31988">
              <w:rPr>
                <w:rFonts w:ascii="Times New Roman" w:hAnsi="Times New Roman" w:cs="Times New Roman"/>
              </w:rPr>
              <w:t>zaštite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požara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tehnoloških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eksplozija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područje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Grada Šibenika </w:t>
            </w:r>
          </w:p>
          <w:p w14:paraId="167B58A7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</w:rPr>
              <w:t xml:space="preserve">- Plan </w:t>
            </w:r>
            <w:proofErr w:type="spellStart"/>
            <w:r w:rsidRPr="00D31988">
              <w:rPr>
                <w:rFonts w:ascii="Times New Roman" w:hAnsi="Times New Roman" w:cs="Times New Roman"/>
              </w:rPr>
              <w:t>djelovanja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području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prirodnih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nepogoda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</w:p>
          <w:p w14:paraId="1504AB1A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</w:rPr>
              <w:t xml:space="preserve">- Zakon o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proračunu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Narodne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D31988">
              <w:rPr>
                <w:rFonts w:ascii="Times New Roman" w:hAnsi="Times New Roman" w:cs="Times New Roman"/>
              </w:rPr>
              <w:t>144./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21.) </w:t>
            </w:r>
          </w:p>
          <w:p w14:paraId="6F24D344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</w:rPr>
              <w:t xml:space="preserve">- Zakon o </w:t>
            </w:r>
            <w:proofErr w:type="spellStart"/>
            <w:r w:rsidRPr="00D31988">
              <w:rPr>
                <w:rFonts w:ascii="Times New Roman" w:hAnsi="Times New Roman" w:cs="Times New Roman"/>
              </w:rPr>
              <w:t>radu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Narodne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novine </w:t>
            </w:r>
            <w:proofErr w:type="gramStart"/>
            <w:r w:rsidRPr="00D31988">
              <w:rPr>
                <w:rFonts w:ascii="Times New Roman" w:hAnsi="Times New Roman" w:cs="Times New Roman"/>
              </w:rPr>
              <w:t>93./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14.,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128./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17.,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98./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19.,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151./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22.,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64./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23.) </w:t>
            </w:r>
          </w:p>
          <w:p w14:paraId="72C9DB33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Pravilnik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D31988">
              <w:rPr>
                <w:rFonts w:ascii="Times New Roman" w:hAnsi="Times New Roman" w:cs="Times New Roman"/>
              </w:rPr>
              <w:t>uporabi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osobne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zaštitne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opreme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Narodne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D31988">
              <w:rPr>
                <w:rFonts w:ascii="Times New Roman" w:hAnsi="Times New Roman" w:cs="Times New Roman"/>
              </w:rPr>
              <w:t>5./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21.) </w:t>
            </w:r>
          </w:p>
          <w:p w14:paraId="44EB2B56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Pravilnik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D31988">
              <w:rPr>
                <w:rFonts w:ascii="Times New Roman" w:hAnsi="Times New Roman" w:cs="Times New Roman"/>
              </w:rPr>
              <w:t>tehničkim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zahtjevima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D31988">
              <w:rPr>
                <w:rFonts w:ascii="Times New Roman" w:hAnsi="Times New Roman" w:cs="Times New Roman"/>
              </w:rPr>
              <w:t>zaštitnu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drugu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opremu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koju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pripadnici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vatrogasnih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postrojbi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koriste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prilikom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vatrogasnih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intervencija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Narodne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D31988">
              <w:rPr>
                <w:rFonts w:ascii="Times New Roman" w:hAnsi="Times New Roman" w:cs="Times New Roman"/>
              </w:rPr>
              <w:t>31./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11.) </w:t>
            </w:r>
          </w:p>
          <w:p w14:paraId="0CEA6D2B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Pravilnik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vatrogasnoj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tehnici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Narodne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D31988">
              <w:rPr>
                <w:rFonts w:ascii="Times New Roman" w:hAnsi="Times New Roman" w:cs="Times New Roman"/>
              </w:rPr>
              <w:t>5./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21.) </w:t>
            </w:r>
          </w:p>
          <w:p w14:paraId="186AC5D1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Pravilnik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poslovima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posebnim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uvjetima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rada (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Narodne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D31988">
              <w:rPr>
                <w:rFonts w:ascii="Times New Roman" w:hAnsi="Times New Roman" w:cs="Times New Roman"/>
              </w:rPr>
              <w:t>5./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84.) </w:t>
            </w:r>
          </w:p>
          <w:p w14:paraId="5333A96F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Pravilnik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programu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načinu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polaganja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stručnog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ispita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vatrogasce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posebnim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ovlastima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odgovornostima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Narodne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D31988">
              <w:rPr>
                <w:rFonts w:ascii="Times New Roman" w:hAnsi="Times New Roman" w:cs="Times New Roman"/>
              </w:rPr>
              <w:t>110./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20.) </w:t>
            </w:r>
          </w:p>
          <w:p w14:paraId="7FF7DE3D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</w:rPr>
              <w:lastRenderedPageBreak/>
              <w:t xml:space="preserve">- Zakon o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porezu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dodanu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vrijednost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Narodne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D31988">
              <w:rPr>
                <w:rFonts w:ascii="Times New Roman" w:hAnsi="Times New Roman" w:cs="Times New Roman"/>
              </w:rPr>
              <w:t>73./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13.,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99./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13.,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148./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13.,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153./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13.,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143./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14.,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115./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16.,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106./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18.,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121./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19.,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138./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20.,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39./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22.,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113./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22.,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33./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23.,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114./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23.,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35./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24.,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152./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54.,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52./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55.) </w:t>
            </w:r>
          </w:p>
          <w:p w14:paraId="6315BEF9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</w:rPr>
              <w:t xml:space="preserve">- Zakon o </w:t>
            </w:r>
            <w:proofErr w:type="spellStart"/>
            <w:r w:rsidRPr="00D31988">
              <w:rPr>
                <w:rFonts w:ascii="Times New Roman" w:hAnsi="Times New Roman" w:cs="Times New Roman"/>
              </w:rPr>
              <w:t>zakupu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kupoprodaji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poslovnog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prostora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Narodne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novine br. </w:t>
            </w:r>
            <w:proofErr w:type="gramStart"/>
            <w:r w:rsidRPr="00D31988">
              <w:rPr>
                <w:rFonts w:ascii="Times New Roman" w:hAnsi="Times New Roman" w:cs="Times New Roman"/>
              </w:rPr>
              <w:t>125./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11.,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64./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15.,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112./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18., </w:t>
            </w:r>
            <w:proofErr w:type="gramStart"/>
            <w:r w:rsidRPr="00D31988">
              <w:rPr>
                <w:rFonts w:ascii="Times New Roman" w:hAnsi="Times New Roman" w:cs="Times New Roman"/>
              </w:rPr>
              <w:t>123./</w:t>
            </w:r>
            <w:proofErr w:type="gramEnd"/>
            <w:r w:rsidRPr="00D31988">
              <w:rPr>
                <w:rFonts w:ascii="Times New Roman" w:hAnsi="Times New Roman" w:cs="Times New Roman"/>
              </w:rPr>
              <w:t xml:space="preserve">24.) </w:t>
            </w:r>
          </w:p>
        </w:tc>
      </w:tr>
      <w:tr w:rsidR="00D33C1E" w:rsidRPr="00D31988" w14:paraId="0F765FBE" w14:textId="77777777" w:rsidTr="000527C1">
        <w:trPr>
          <w:trHeight w:val="1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1963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1988">
              <w:rPr>
                <w:rFonts w:ascii="Times New Roman" w:hAnsi="Times New Roman" w:cs="Times New Roman"/>
                <w:b/>
                <w:bCs/>
              </w:rPr>
              <w:lastRenderedPageBreak/>
              <w:t>Opis</w:t>
            </w:r>
            <w:proofErr w:type="spellEnd"/>
            <w:r w:rsidRPr="00D3198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  <w:b/>
                <w:bCs/>
              </w:rPr>
              <w:t>programa</w:t>
            </w:r>
            <w:proofErr w:type="spellEnd"/>
            <w:r w:rsidRPr="00D3198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A27C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  <w:b/>
                <w:bCs/>
              </w:rPr>
              <w:t xml:space="preserve">A100501 </w:t>
            </w:r>
            <w:proofErr w:type="spellStart"/>
            <w:r w:rsidRPr="00D31988">
              <w:rPr>
                <w:rFonts w:ascii="Times New Roman" w:hAnsi="Times New Roman" w:cs="Times New Roman"/>
                <w:b/>
                <w:bCs/>
              </w:rPr>
              <w:t>Provedba</w:t>
            </w:r>
            <w:proofErr w:type="spellEnd"/>
            <w:r w:rsidRPr="00D3198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  <w:b/>
                <w:bCs/>
              </w:rPr>
              <w:t>mjera</w:t>
            </w:r>
            <w:proofErr w:type="spellEnd"/>
            <w:r w:rsidRPr="00D3198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  <w:b/>
                <w:bCs/>
              </w:rPr>
              <w:t>zaštite</w:t>
            </w:r>
            <w:proofErr w:type="spellEnd"/>
            <w:r w:rsidRPr="00D3198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  <w:b/>
                <w:bCs/>
              </w:rPr>
              <w:t>od</w:t>
            </w:r>
            <w:proofErr w:type="spellEnd"/>
            <w:r w:rsidRPr="00D3198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  <w:b/>
                <w:bCs/>
              </w:rPr>
              <w:t>požara</w:t>
            </w:r>
            <w:proofErr w:type="spellEnd"/>
            <w:r w:rsidRPr="00D3198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  <w:b/>
                <w:bCs/>
              </w:rPr>
              <w:t>eksplozija</w:t>
            </w:r>
            <w:proofErr w:type="spellEnd"/>
            <w:r w:rsidRPr="00D3198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D33C1E" w:rsidRPr="00D31988" w14:paraId="31728DE1" w14:textId="77777777" w:rsidTr="000527C1">
        <w:trPr>
          <w:trHeight w:val="2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B6B1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1988">
              <w:rPr>
                <w:rFonts w:ascii="Times New Roman" w:hAnsi="Times New Roman" w:cs="Times New Roman"/>
                <w:b/>
                <w:bCs/>
              </w:rPr>
              <w:t>Ciljevi</w:t>
            </w:r>
            <w:proofErr w:type="spellEnd"/>
            <w:r w:rsidRPr="00D3198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  <w:b/>
                <w:bCs/>
              </w:rPr>
              <w:t>programa</w:t>
            </w:r>
            <w:proofErr w:type="spellEnd"/>
            <w:r w:rsidRPr="00D3198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86C1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1988">
              <w:rPr>
                <w:rFonts w:ascii="Times New Roman" w:hAnsi="Times New Roman" w:cs="Times New Roman"/>
              </w:rPr>
              <w:t>Protupožarna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zaštita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ljudi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imovine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kroz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zaštitu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opće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sigurnosti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ljudi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imovine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te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preventivno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djelovanje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području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zaštite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požara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33C1E" w:rsidRPr="00D31988" w14:paraId="1D86EF6B" w14:textId="77777777" w:rsidTr="000527C1">
        <w:trPr>
          <w:trHeight w:val="1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BCA5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1988">
              <w:rPr>
                <w:rFonts w:ascii="Times New Roman" w:hAnsi="Times New Roman" w:cs="Times New Roman"/>
                <w:b/>
                <w:bCs/>
              </w:rPr>
              <w:t>Pokazatelj</w:t>
            </w:r>
            <w:proofErr w:type="spellEnd"/>
            <w:r w:rsidRPr="00D3198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  <w:b/>
                <w:bCs/>
              </w:rPr>
              <w:t>rezultata</w:t>
            </w:r>
            <w:proofErr w:type="spellEnd"/>
            <w:r w:rsidRPr="00D3198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B97D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1988">
              <w:rPr>
                <w:rFonts w:ascii="Times New Roman" w:hAnsi="Times New Roman" w:cs="Times New Roman"/>
              </w:rPr>
              <w:t>Smanjenje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opožarenih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površina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povećanje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broja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izdanih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odobrenja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D31988">
              <w:rPr>
                <w:rFonts w:ascii="Times New Roman" w:hAnsi="Times New Roman" w:cs="Times New Roman"/>
              </w:rPr>
              <w:t>loženje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vatre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otvorenom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smanjenje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požara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dimnjaka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povećanje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broja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vatrodojavnih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priključaka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povećanje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broja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posjeta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dječjim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vrtićima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školama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organizacija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Dana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otvorenih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vrata</w:t>
            </w:r>
            <w:proofErr w:type="spellEnd"/>
          </w:p>
        </w:tc>
      </w:tr>
      <w:tr w:rsidR="00D33C1E" w:rsidRPr="00D31988" w14:paraId="0086B792" w14:textId="77777777" w:rsidTr="000527C1">
        <w:trPr>
          <w:trHeight w:val="4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8ADA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1988">
              <w:rPr>
                <w:rFonts w:ascii="Times New Roman" w:hAnsi="Times New Roman" w:cs="Times New Roman"/>
                <w:b/>
                <w:bCs/>
              </w:rPr>
              <w:t>Obrazloženje</w:t>
            </w:r>
            <w:proofErr w:type="spellEnd"/>
            <w:r w:rsidRPr="00D3198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A2C3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1988">
              <w:rPr>
                <w:rFonts w:ascii="Times New Roman" w:hAnsi="Times New Roman" w:cs="Times New Roman"/>
              </w:rPr>
              <w:t>Javna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vatrogasna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postrojba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grada Šibenika </w:t>
            </w:r>
            <w:proofErr w:type="spellStart"/>
            <w:r w:rsidRPr="00D31988">
              <w:rPr>
                <w:rFonts w:ascii="Times New Roman" w:hAnsi="Times New Roman" w:cs="Times New Roman"/>
              </w:rPr>
              <w:t>javna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D31988">
              <w:rPr>
                <w:rFonts w:ascii="Times New Roman" w:hAnsi="Times New Roman" w:cs="Times New Roman"/>
              </w:rPr>
              <w:t>ustanova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osnovana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D31988">
              <w:rPr>
                <w:rFonts w:ascii="Times New Roman" w:hAnsi="Times New Roman" w:cs="Times New Roman"/>
              </w:rPr>
              <w:t>ciljem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skrbi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potrebama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interesima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svih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građana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te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kroz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svoje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preventivne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aktivnosti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31988">
              <w:rPr>
                <w:rFonts w:ascii="Times New Roman" w:hAnsi="Times New Roman" w:cs="Times New Roman"/>
              </w:rPr>
              <w:t>tijeku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cijele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godine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nastoji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podizati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svijest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građana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31988">
              <w:rPr>
                <w:rFonts w:ascii="Times New Roman" w:hAnsi="Times New Roman" w:cs="Times New Roman"/>
              </w:rPr>
              <w:t>Realizacijom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programa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postiže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D31988">
              <w:rPr>
                <w:rFonts w:ascii="Times New Roman" w:hAnsi="Times New Roman" w:cs="Times New Roman"/>
              </w:rPr>
              <w:t>učinak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opće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dobro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sigurnost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svih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fizičkih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pravnih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osoba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područja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Grada Šibenika, </w:t>
            </w:r>
            <w:proofErr w:type="spellStart"/>
            <w:r w:rsidRPr="00D31988">
              <w:rPr>
                <w:rFonts w:ascii="Times New Roman" w:hAnsi="Times New Roman" w:cs="Times New Roman"/>
              </w:rPr>
              <w:t>ali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susjednih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jedinica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lokalne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samouprave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. </w:t>
            </w:r>
          </w:p>
          <w:p w14:paraId="3CB2FD50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9ACC42C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1988">
              <w:rPr>
                <w:rFonts w:ascii="Times New Roman" w:hAnsi="Times New Roman" w:cs="Times New Roman"/>
              </w:rPr>
              <w:t>Preventivnim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djelovanjem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podizanjem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svijesti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građana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dugoročno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D31988">
              <w:rPr>
                <w:rFonts w:ascii="Times New Roman" w:hAnsi="Times New Roman" w:cs="Times New Roman"/>
              </w:rPr>
              <w:t>može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djelovati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podizanju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stupnja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sigurnosti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imovine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zdravlja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svom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okruženju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988">
              <w:rPr>
                <w:rFonts w:ascii="Times New Roman" w:hAnsi="Times New Roman" w:cs="Times New Roman"/>
              </w:rPr>
              <w:t>ali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načinu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postupanja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opasnim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situacijama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prije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dolaska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vatrogasaca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Izostanak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provedbe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programa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imao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bi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nemjerljive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posljedice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sigurnost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ljudi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imovine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području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grada Šibenika.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Posljedica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neprovođenja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programa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dovela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bi do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negativnih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učinaka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D31988">
              <w:rPr>
                <w:rFonts w:ascii="Times New Roman" w:hAnsi="Times New Roman" w:cs="Times New Roman"/>
              </w:rPr>
              <w:t>turizam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stoga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D31988">
              <w:rPr>
                <w:rFonts w:ascii="Times New Roman" w:hAnsi="Times New Roman" w:cs="Times New Roman"/>
              </w:rPr>
              <w:t>zajedničkim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aktivnostima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Javne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vatrogasne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postrojbe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grada Šibenika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Grada Šibenika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potrebno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raditi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unaprijeđivanju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preventivnih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aktivnosti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podizanjem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financijskih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sredstava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988">
              <w:rPr>
                <w:rFonts w:ascii="Times New Roman" w:hAnsi="Times New Roman" w:cs="Times New Roman"/>
              </w:rPr>
              <w:t>ali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zajedničkim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aktivnostima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svrhu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podizanja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svijesti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šire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javnosti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. </w:t>
            </w:r>
          </w:p>
          <w:p w14:paraId="33EEAB38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62B5803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1988">
              <w:rPr>
                <w:rFonts w:ascii="Times New Roman" w:hAnsi="Times New Roman" w:cs="Times New Roman"/>
              </w:rPr>
              <w:t>Kroz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2024. </w:t>
            </w:r>
            <w:proofErr w:type="spellStart"/>
            <w:r w:rsidRPr="00D31988">
              <w:rPr>
                <w:rFonts w:ascii="Times New Roman" w:hAnsi="Times New Roman" w:cs="Times New Roman"/>
              </w:rPr>
              <w:t>godinu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novim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podzakonskim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aktima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Zakona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vatrogastvu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definirane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plaće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profesionalnih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vatrogasaca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razini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Republike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Hrvatske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Novim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propisima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definirani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određeni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dodaci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988">
              <w:rPr>
                <w:rFonts w:ascii="Times New Roman" w:hAnsi="Times New Roman" w:cs="Times New Roman"/>
              </w:rPr>
              <w:t>zvanja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kategorije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te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izrađeni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novi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pravilnici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razini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ovog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proračunskog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korisnika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. U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predloženim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II.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izmjenama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dopunama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financijskog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plana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nema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izmjena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razini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Rashoda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proofErr w:type="gramStart"/>
            <w:r w:rsidRPr="00D31988">
              <w:rPr>
                <w:rFonts w:ascii="Times New Roman" w:hAnsi="Times New Roman" w:cs="Times New Roman"/>
              </w:rPr>
              <w:t>zaposlene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31988">
              <w:rPr>
                <w:rFonts w:ascii="Times New Roman" w:hAnsi="Times New Roman" w:cs="Times New Roman"/>
              </w:rPr>
              <w:t>zahvaljujući</w:t>
            </w:r>
            <w:proofErr w:type="spellEnd"/>
            <w:proofErr w:type="gram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dobrom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tijeku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protupožarne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sezone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. </w:t>
            </w:r>
          </w:p>
          <w:p w14:paraId="27DC4EAC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9C2DF52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31988">
              <w:rPr>
                <w:rFonts w:ascii="Times New Roman" w:hAnsi="Times New Roman" w:cs="Times New Roman"/>
              </w:rPr>
              <w:t xml:space="preserve">Na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skupini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Naknade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građanima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kućanstvima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novcu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predlaže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smanjenje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iznosa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za 4.000,00 </w:t>
            </w:r>
            <w:proofErr w:type="spellStart"/>
            <w:r w:rsidRPr="00D31988">
              <w:rPr>
                <w:rFonts w:ascii="Times New Roman" w:hAnsi="Times New Roman" w:cs="Times New Roman"/>
              </w:rPr>
              <w:t>eura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, s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obzirom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D31988">
              <w:rPr>
                <w:rFonts w:ascii="Times New Roman" w:hAnsi="Times New Roman" w:cs="Times New Roman"/>
              </w:rPr>
              <w:t>dijete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poginulog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vatrogasca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988">
              <w:rPr>
                <w:rFonts w:ascii="Times New Roman" w:hAnsi="Times New Roman" w:cs="Times New Roman"/>
              </w:rPr>
              <w:t>koje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primalo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stipendiju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više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nije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statusu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redovnog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studenta</w:t>
            </w:r>
            <w:proofErr w:type="spellEnd"/>
            <w:r w:rsidRPr="00D31988">
              <w:rPr>
                <w:rFonts w:ascii="Times New Roman" w:hAnsi="Times New Roman" w:cs="Times New Roman"/>
              </w:rPr>
              <w:t>.</w:t>
            </w:r>
          </w:p>
          <w:p w14:paraId="53FE2787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83F3E9B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1988">
              <w:rPr>
                <w:rFonts w:ascii="Times New Roman" w:hAnsi="Times New Roman" w:cs="Times New Roman"/>
              </w:rPr>
              <w:lastRenderedPageBreak/>
              <w:t>Obzirom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da je </w:t>
            </w:r>
            <w:proofErr w:type="spellStart"/>
            <w:r w:rsidRPr="00D31988">
              <w:rPr>
                <w:rFonts w:ascii="Times New Roman" w:hAnsi="Times New Roman" w:cs="Times New Roman"/>
              </w:rPr>
              <w:t>Javna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vatrogasna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postrojba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grada Šibenika, </w:t>
            </w:r>
            <w:proofErr w:type="spellStart"/>
            <w:r w:rsidRPr="00D31988">
              <w:rPr>
                <w:rFonts w:ascii="Times New Roman" w:hAnsi="Times New Roman" w:cs="Times New Roman"/>
              </w:rPr>
              <w:t>dobila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donaciju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novcu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od 1.500,00 </w:t>
            </w:r>
            <w:proofErr w:type="spellStart"/>
            <w:r w:rsidRPr="00D31988">
              <w:rPr>
                <w:rFonts w:ascii="Times New Roman" w:hAnsi="Times New Roman" w:cs="Times New Roman"/>
              </w:rPr>
              <w:t>eura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988">
              <w:rPr>
                <w:rFonts w:ascii="Times New Roman" w:hAnsi="Times New Roman" w:cs="Times New Roman"/>
              </w:rPr>
              <w:t>koja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nije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bila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planirana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Financijskim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planom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1988">
              <w:rPr>
                <w:rFonts w:ascii="Times New Roman" w:hAnsi="Times New Roman" w:cs="Times New Roman"/>
              </w:rPr>
              <w:t>predlaže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D31988">
              <w:rPr>
                <w:rFonts w:ascii="Times New Roman" w:hAnsi="Times New Roman" w:cs="Times New Roman"/>
              </w:rPr>
              <w:t>otvaranje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novog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izvora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financiranja</w:t>
            </w:r>
            <w:proofErr w:type="spellEnd"/>
            <w:r w:rsidRPr="00D31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988">
              <w:rPr>
                <w:rFonts w:ascii="Times New Roman" w:hAnsi="Times New Roman" w:cs="Times New Roman"/>
              </w:rPr>
              <w:t>Donacije</w:t>
            </w:r>
            <w:proofErr w:type="spellEnd"/>
            <w:r w:rsidRPr="00D31988">
              <w:rPr>
                <w:rFonts w:ascii="Times New Roman" w:hAnsi="Times New Roman" w:cs="Times New Roman"/>
              </w:rPr>
              <w:t>.</w:t>
            </w:r>
          </w:p>
          <w:p w14:paraId="0D51B4FA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298872E" w14:textId="77777777" w:rsidR="00D33C1E" w:rsidRPr="00D31988" w:rsidRDefault="00D33C1E" w:rsidP="000527C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3D16EF" w14:textId="77777777" w:rsidR="00D33C1E" w:rsidRPr="00D31988" w:rsidRDefault="00D33C1E" w:rsidP="00D33C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1A59FD4" w14:textId="77777777" w:rsidR="00D33C1E" w:rsidRPr="00D31988" w:rsidRDefault="00D33C1E" w:rsidP="00D33C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9F12E27" w14:textId="77777777" w:rsidR="00D33C1E" w:rsidRPr="00D31988" w:rsidRDefault="00D33C1E" w:rsidP="00D33C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4847977" w14:textId="77777777" w:rsidR="00D33C1E" w:rsidRPr="00D31988" w:rsidRDefault="00D33C1E" w:rsidP="00D33C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934B3BB" w14:textId="77777777" w:rsidR="00D33C1E" w:rsidRPr="00D31988" w:rsidRDefault="00D33C1E" w:rsidP="00D33C1E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9" w:name="_Toc209988629"/>
      <w:r w:rsidRPr="00D31988">
        <w:rPr>
          <w:rFonts w:ascii="Times New Roman" w:hAnsi="Times New Roman" w:cs="Times New Roman"/>
        </w:rPr>
        <w:t>V. ZAKLJUČAK</w:t>
      </w:r>
      <w:bookmarkEnd w:id="9"/>
    </w:p>
    <w:p w14:paraId="65DFDD2E" w14:textId="77777777" w:rsidR="00D33C1E" w:rsidRPr="00D31988" w:rsidRDefault="00D33C1E" w:rsidP="00D33C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351C27" w14:textId="77777777" w:rsidR="00D33C1E" w:rsidRPr="00D31988" w:rsidRDefault="00D33C1E" w:rsidP="00D33C1E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D31988">
        <w:rPr>
          <w:rFonts w:ascii="Times New Roman" w:hAnsi="Times New Roman" w:cs="Times New Roman"/>
        </w:rPr>
        <w:t>Vatrogasno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vijeće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Javne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vatrogasne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postrojbe</w:t>
      </w:r>
      <w:proofErr w:type="spellEnd"/>
      <w:r w:rsidRPr="00D31988">
        <w:rPr>
          <w:rFonts w:ascii="Times New Roman" w:hAnsi="Times New Roman" w:cs="Times New Roman"/>
        </w:rPr>
        <w:t xml:space="preserve"> grada Šibenika, </w:t>
      </w:r>
      <w:proofErr w:type="spellStart"/>
      <w:r w:rsidRPr="00D31988">
        <w:rPr>
          <w:rFonts w:ascii="Times New Roman" w:hAnsi="Times New Roman" w:cs="Times New Roman"/>
        </w:rPr>
        <w:t>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sjednici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održanoj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28. </w:t>
      </w:r>
      <w:proofErr w:type="spellStart"/>
      <w:r>
        <w:rPr>
          <w:rFonts w:ascii="Times New Roman" w:hAnsi="Times New Roman" w:cs="Times New Roman"/>
        </w:rPr>
        <w:t>studenoga</w:t>
      </w:r>
      <w:proofErr w:type="spellEnd"/>
      <w:r w:rsidRPr="00D31988">
        <w:rPr>
          <w:rFonts w:ascii="Times New Roman" w:hAnsi="Times New Roman" w:cs="Times New Roman"/>
        </w:rPr>
        <w:t xml:space="preserve"> 2025. </w:t>
      </w:r>
      <w:proofErr w:type="spellStart"/>
      <w:r w:rsidRPr="00D31988">
        <w:rPr>
          <w:rFonts w:ascii="Times New Roman" w:hAnsi="Times New Roman" w:cs="Times New Roman"/>
        </w:rPr>
        <w:t>godine</w:t>
      </w:r>
      <w:proofErr w:type="spellEnd"/>
      <w:r w:rsidRPr="00D31988">
        <w:rPr>
          <w:rFonts w:ascii="Times New Roman" w:hAnsi="Times New Roman" w:cs="Times New Roman"/>
        </w:rPr>
        <w:t xml:space="preserve">, a </w:t>
      </w:r>
      <w:proofErr w:type="spellStart"/>
      <w:r w:rsidRPr="00D31988">
        <w:rPr>
          <w:rFonts w:ascii="Times New Roman" w:hAnsi="Times New Roman" w:cs="Times New Roman"/>
        </w:rPr>
        <w:t>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temelju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članka</w:t>
      </w:r>
      <w:proofErr w:type="spellEnd"/>
      <w:r w:rsidRPr="00D31988">
        <w:rPr>
          <w:rFonts w:ascii="Times New Roman" w:hAnsi="Times New Roman" w:cs="Times New Roman"/>
        </w:rPr>
        <w:t xml:space="preserve"> 16. </w:t>
      </w:r>
      <w:proofErr w:type="spellStart"/>
      <w:r w:rsidRPr="00D31988">
        <w:rPr>
          <w:rFonts w:ascii="Times New Roman" w:hAnsi="Times New Roman" w:cs="Times New Roman"/>
        </w:rPr>
        <w:t>Statuta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Javne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vatrogasne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postrojbe</w:t>
      </w:r>
      <w:proofErr w:type="spellEnd"/>
      <w:r w:rsidRPr="00D31988">
        <w:rPr>
          <w:rFonts w:ascii="Times New Roman" w:hAnsi="Times New Roman" w:cs="Times New Roman"/>
        </w:rPr>
        <w:t xml:space="preserve"> (KLASA: 007-01/23-02/01, URBROJ: 2182-1-55-03-23-1 </w:t>
      </w:r>
      <w:proofErr w:type="spellStart"/>
      <w:r w:rsidRPr="00D31988">
        <w:rPr>
          <w:rFonts w:ascii="Times New Roman" w:hAnsi="Times New Roman" w:cs="Times New Roman"/>
        </w:rPr>
        <w:t>od</w:t>
      </w:r>
      <w:proofErr w:type="spellEnd"/>
      <w:r w:rsidRPr="00D31988">
        <w:rPr>
          <w:rFonts w:ascii="Times New Roman" w:hAnsi="Times New Roman" w:cs="Times New Roman"/>
        </w:rPr>
        <w:t xml:space="preserve"> 23. </w:t>
      </w:r>
      <w:proofErr w:type="spellStart"/>
      <w:r w:rsidRPr="00D31988">
        <w:rPr>
          <w:rFonts w:ascii="Times New Roman" w:hAnsi="Times New Roman" w:cs="Times New Roman"/>
        </w:rPr>
        <w:t>lipnja</w:t>
      </w:r>
      <w:proofErr w:type="spellEnd"/>
      <w:r w:rsidRPr="00D31988">
        <w:rPr>
          <w:rFonts w:ascii="Times New Roman" w:hAnsi="Times New Roman" w:cs="Times New Roman"/>
        </w:rPr>
        <w:t xml:space="preserve"> 2023.) </w:t>
      </w:r>
      <w:proofErr w:type="spellStart"/>
      <w:r w:rsidRPr="00D31988">
        <w:rPr>
          <w:rFonts w:ascii="Times New Roman" w:hAnsi="Times New Roman" w:cs="Times New Roman"/>
        </w:rPr>
        <w:t>usvojilo</w:t>
      </w:r>
      <w:proofErr w:type="spellEnd"/>
      <w:r w:rsidRPr="00D31988">
        <w:rPr>
          <w:rFonts w:ascii="Times New Roman" w:hAnsi="Times New Roman" w:cs="Times New Roman"/>
        </w:rPr>
        <w:t xml:space="preserve"> je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Prijedlog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31988">
        <w:rPr>
          <w:rFonts w:ascii="Times New Roman" w:hAnsi="Times New Roman" w:cs="Times New Roman"/>
        </w:rPr>
        <w:t xml:space="preserve">II. </w:t>
      </w:r>
      <w:proofErr w:type="spellStart"/>
      <w:r w:rsidRPr="00D31988">
        <w:rPr>
          <w:rFonts w:ascii="Times New Roman" w:hAnsi="Times New Roman" w:cs="Times New Roman"/>
        </w:rPr>
        <w:t>Izmjen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dopuna</w:t>
      </w:r>
      <w:proofErr w:type="spellEnd"/>
      <w:r w:rsidRPr="00D31988">
        <w:rPr>
          <w:rFonts w:ascii="Times New Roman" w:hAnsi="Times New Roman" w:cs="Times New Roman"/>
        </w:rPr>
        <w:t xml:space="preserve"> </w:t>
      </w:r>
      <w:proofErr w:type="spellStart"/>
      <w:r w:rsidRPr="00D31988">
        <w:rPr>
          <w:rFonts w:ascii="Times New Roman" w:hAnsi="Times New Roman" w:cs="Times New Roman"/>
        </w:rPr>
        <w:t>Financijskog</w:t>
      </w:r>
      <w:proofErr w:type="spellEnd"/>
      <w:r w:rsidRPr="00D31988">
        <w:rPr>
          <w:rFonts w:ascii="Times New Roman" w:hAnsi="Times New Roman" w:cs="Times New Roman"/>
        </w:rPr>
        <w:t xml:space="preserve"> plana za 2025. </w:t>
      </w:r>
      <w:proofErr w:type="spellStart"/>
      <w:r w:rsidRPr="00D31988">
        <w:rPr>
          <w:rFonts w:ascii="Times New Roman" w:hAnsi="Times New Roman" w:cs="Times New Roman"/>
        </w:rPr>
        <w:t>Godinu</w:t>
      </w:r>
      <w:proofErr w:type="spellEnd"/>
      <w:r>
        <w:rPr>
          <w:rFonts w:ascii="Times New Roman" w:hAnsi="Times New Roman" w:cs="Times New Roman"/>
        </w:rPr>
        <w:t xml:space="preserve">, s </w:t>
      </w:r>
      <w:proofErr w:type="spellStart"/>
      <w:r>
        <w:rPr>
          <w:rFonts w:ascii="Times New Roman" w:hAnsi="Times New Roman" w:cs="Times New Roman"/>
        </w:rPr>
        <w:t>obrazloženjem</w:t>
      </w:r>
      <w:proofErr w:type="spellEnd"/>
      <w:r>
        <w:rPr>
          <w:rFonts w:ascii="Times New Roman" w:hAnsi="Times New Roman" w:cs="Times New Roman"/>
        </w:rPr>
        <w:t>.</w:t>
      </w:r>
      <w:r w:rsidRPr="00D3198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Ukupan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Financijskog</w:t>
      </w:r>
      <w:proofErr w:type="spellEnd"/>
      <w:r>
        <w:rPr>
          <w:rFonts w:ascii="Times New Roman" w:hAnsi="Times New Roman" w:cs="Times New Roman"/>
        </w:rPr>
        <w:t xml:space="preserve"> plana, </w:t>
      </w:r>
      <w:proofErr w:type="spellStart"/>
      <w:r>
        <w:rPr>
          <w:rFonts w:ascii="Times New Roman" w:hAnsi="Times New Roman" w:cs="Times New Roman"/>
        </w:rPr>
        <w:t>nakon</w:t>
      </w:r>
      <w:proofErr w:type="spellEnd"/>
      <w:r>
        <w:rPr>
          <w:rFonts w:ascii="Times New Roman" w:hAnsi="Times New Roman" w:cs="Times New Roman"/>
        </w:rPr>
        <w:t xml:space="preserve"> I. </w:t>
      </w:r>
      <w:proofErr w:type="spellStart"/>
      <w:r>
        <w:rPr>
          <w:rFonts w:ascii="Times New Roman" w:hAnsi="Times New Roman" w:cs="Times New Roman"/>
        </w:rPr>
        <w:t>izmjena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dopuna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iznosio</w:t>
      </w:r>
      <w:proofErr w:type="spellEnd"/>
      <w:r>
        <w:rPr>
          <w:rFonts w:ascii="Times New Roman" w:hAnsi="Times New Roman" w:cs="Times New Roman"/>
        </w:rPr>
        <w:t xml:space="preserve"> je 2.966.890,00 </w:t>
      </w:r>
      <w:proofErr w:type="spellStart"/>
      <w:r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dok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</w:rPr>
        <w:t>II.izmjenama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dopunama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predlaže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</w:t>
      </w:r>
      <w:proofErr w:type="spellEnd"/>
      <w:r>
        <w:rPr>
          <w:rFonts w:ascii="Times New Roman" w:hAnsi="Times New Roman" w:cs="Times New Roman"/>
        </w:rPr>
        <w:t xml:space="preserve"> od 2.964.390,00 </w:t>
      </w:r>
      <w:proofErr w:type="spellStart"/>
      <w:r>
        <w:rPr>
          <w:rFonts w:ascii="Times New Roman" w:hAnsi="Times New Roman" w:cs="Times New Roman"/>
        </w:rPr>
        <w:t>eura</w:t>
      </w:r>
      <w:proofErr w:type="spellEnd"/>
      <w:r>
        <w:rPr>
          <w:rFonts w:ascii="Times New Roman" w:hAnsi="Times New Roman" w:cs="Times New Roman"/>
        </w:rPr>
        <w:t>.</w:t>
      </w:r>
    </w:p>
    <w:p w14:paraId="0885FA55" w14:textId="77777777" w:rsidR="00D33C1E" w:rsidRPr="00122028" w:rsidRDefault="00D33C1E" w:rsidP="00D33C1E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220262">
        <w:rPr>
          <w:rFonts w:ascii="Times New Roman" w:eastAsia="Times New Roman" w:hAnsi="Times New Roman" w:cs="Times New Roman"/>
          <w:lang w:eastAsia="hr-HR"/>
        </w:rPr>
        <w:t>Prijedlog</w:t>
      </w:r>
      <w:proofErr w:type="spellEnd"/>
      <w:r w:rsidRPr="00220262">
        <w:rPr>
          <w:rFonts w:ascii="Times New Roman" w:eastAsia="Times New Roman" w:hAnsi="Times New Roman" w:cs="Times New Roman"/>
          <w:lang w:eastAsia="hr-HR"/>
        </w:rPr>
        <w:t xml:space="preserve"> II. </w:t>
      </w:r>
      <w:proofErr w:type="spellStart"/>
      <w:r w:rsidRPr="00220262">
        <w:rPr>
          <w:rFonts w:ascii="Times New Roman" w:eastAsia="Times New Roman" w:hAnsi="Times New Roman" w:cs="Times New Roman"/>
          <w:lang w:eastAsia="hr-HR"/>
        </w:rPr>
        <w:t>izmjena</w:t>
      </w:r>
      <w:proofErr w:type="spellEnd"/>
      <w:r w:rsidRPr="0022026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220262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22026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220262">
        <w:rPr>
          <w:rFonts w:ascii="Times New Roman" w:eastAsia="Times New Roman" w:hAnsi="Times New Roman" w:cs="Times New Roman"/>
          <w:lang w:eastAsia="hr-HR"/>
        </w:rPr>
        <w:t>dopuna</w:t>
      </w:r>
      <w:proofErr w:type="spellEnd"/>
      <w:r w:rsidRPr="0022026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220262">
        <w:rPr>
          <w:rFonts w:ascii="Times New Roman" w:eastAsia="Times New Roman" w:hAnsi="Times New Roman" w:cs="Times New Roman"/>
          <w:lang w:eastAsia="hr-HR"/>
        </w:rPr>
        <w:t>Financijskog</w:t>
      </w:r>
      <w:proofErr w:type="spellEnd"/>
      <w:r w:rsidRPr="00220262">
        <w:rPr>
          <w:rFonts w:ascii="Times New Roman" w:eastAsia="Times New Roman" w:hAnsi="Times New Roman" w:cs="Times New Roman"/>
          <w:lang w:eastAsia="hr-HR"/>
        </w:rPr>
        <w:t xml:space="preserve"> plana je </w:t>
      </w:r>
      <w:proofErr w:type="spellStart"/>
      <w:r w:rsidRPr="00220262">
        <w:rPr>
          <w:rFonts w:ascii="Times New Roman" w:eastAsia="Times New Roman" w:hAnsi="Times New Roman" w:cs="Times New Roman"/>
          <w:lang w:eastAsia="hr-HR"/>
        </w:rPr>
        <w:t>usvojen</w:t>
      </w:r>
      <w:proofErr w:type="spellEnd"/>
      <w:r w:rsidRPr="00220262">
        <w:rPr>
          <w:rFonts w:ascii="Times New Roman" w:eastAsia="Times New Roman" w:hAnsi="Times New Roman" w:cs="Times New Roman"/>
          <w:lang w:eastAsia="hr-HR"/>
        </w:rPr>
        <w:t xml:space="preserve"> od </w:t>
      </w:r>
      <w:proofErr w:type="spellStart"/>
      <w:r w:rsidRPr="00220262">
        <w:rPr>
          <w:rFonts w:ascii="Times New Roman" w:eastAsia="Times New Roman" w:hAnsi="Times New Roman" w:cs="Times New Roman"/>
          <w:lang w:eastAsia="hr-HR"/>
        </w:rPr>
        <w:t>strane</w:t>
      </w:r>
      <w:proofErr w:type="spellEnd"/>
      <w:r w:rsidRPr="0022026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220262">
        <w:rPr>
          <w:rFonts w:ascii="Times New Roman" w:eastAsia="Times New Roman" w:hAnsi="Times New Roman" w:cs="Times New Roman"/>
          <w:lang w:eastAsia="hr-HR"/>
        </w:rPr>
        <w:t>Gradskog</w:t>
      </w:r>
      <w:proofErr w:type="spellEnd"/>
      <w:r w:rsidRPr="0022026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220262">
        <w:rPr>
          <w:rFonts w:ascii="Times New Roman" w:eastAsia="Times New Roman" w:hAnsi="Times New Roman" w:cs="Times New Roman"/>
          <w:lang w:eastAsia="hr-HR"/>
        </w:rPr>
        <w:t>vijeća</w:t>
      </w:r>
      <w:proofErr w:type="spellEnd"/>
      <w:r w:rsidRPr="00220262">
        <w:rPr>
          <w:rFonts w:ascii="Times New Roman" w:eastAsia="Times New Roman" w:hAnsi="Times New Roman" w:cs="Times New Roman"/>
          <w:lang w:eastAsia="hr-HR"/>
        </w:rPr>
        <w:t xml:space="preserve"> Grada Šibenika </w:t>
      </w:r>
      <w:proofErr w:type="spellStart"/>
      <w:r w:rsidRPr="00220262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22026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220262">
        <w:rPr>
          <w:rFonts w:ascii="Times New Roman" w:eastAsia="Times New Roman" w:hAnsi="Times New Roman" w:cs="Times New Roman"/>
          <w:lang w:eastAsia="hr-HR"/>
        </w:rPr>
        <w:t>sjednici</w:t>
      </w:r>
      <w:proofErr w:type="spellEnd"/>
      <w:r w:rsidRPr="0022026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220262">
        <w:rPr>
          <w:rFonts w:ascii="Times New Roman" w:eastAsia="Times New Roman" w:hAnsi="Times New Roman" w:cs="Times New Roman"/>
          <w:lang w:eastAsia="hr-HR"/>
        </w:rPr>
        <w:t>održanoj</w:t>
      </w:r>
      <w:proofErr w:type="spellEnd"/>
      <w:r w:rsidRPr="00220262">
        <w:rPr>
          <w:rFonts w:ascii="Times New Roman" w:eastAsia="Times New Roman" w:hAnsi="Times New Roman" w:cs="Times New Roman"/>
          <w:lang w:eastAsia="hr-HR"/>
        </w:rPr>
        <w:t xml:space="preserve"> 19. </w:t>
      </w:r>
      <w:proofErr w:type="spellStart"/>
      <w:r w:rsidRPr="00220262">
        <w:rPr>
          <w:rFonts w:ascii="Times New Roman" w:eastAsia="Times New Roman" w:hAnsi="Times New Roman" w:cs="Times New Roman"/>
          <w:lang w:eastAsia="hr-HR"/>
        </w:rPr>
        <w:t>prosinca</w:t>
      </w:r>
      <w:proofErr w:type="spellEnd"/>
      <w:r w:rsidRPr="00220262">
        <w:rPr>
          <w:rFonts w:ascii="Times New Roman" w:eastAsia="Times New Roman" w:hAnsi="Times New Roman" w:cs="Times New Roman"/>
          <w:lang w:eastAsia="hr-HR"/>
        </w:rPr>
        <w:t xml:space="preserve"> 2025. </w:t>
      </w:r>
      <w:proofErr w:type="spellStart"/>
      <w:r w:rsidRPr="00220262">
        <w:rPr>
          <w:rFonts w:ascii="Times New Roman" w:eastAsia="Times New Roman" w:hAnsi="Times New Roman" w:cs="Times New Roman"/>
          <w:lang w:eastAsia="hr-HR"/>
        </w:rPr>
        <w:t>godine</w:t>
      </w:r>
      <w:proofErr w:type="spellEnd"/>
      <w:r w:rsidRPr="00220262">
        <w:rPr>
          <w:rFonts w:ascii="Times New Roman" w:eastAsia="Times New Roman" w:hAnsi="Times New Roman" w:cs="Times New Roman"/>
          <w:lang w:eastAsia="hr-HR"/>
        </w:rPr>
        <w:t xml:space="preserve">, a u </w:t>
      </w:r>
      <w:proofErr w:type="spellStart"/>
      <w:r w:rsidRPr="00220262">
        <w:rPr>
          <w:rFonts w:ascii="Times New Roman" w:eastAsia="Times New Roman" w:hAnsi="Times New Roman" w:cs="Times New Roman"/>
          <w:lang w:eastAsia="hr-HR"/>
        </w:rPr>
        <w:t>sklopu</w:t>
      </w:r>
      <w:proofErr w:type="spellEnd"/>
      <w:r w:rsidRPr="0022026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220262">
        <w:rPr>
          <w:rFonts w:ascii="Times New Roman" w:eastAsia="Times New Roman" w:hAnsi="Times New Roman" w:cs="Times New Roman"/>
          <w:lang w:eastAsia="hr-HR"/>
        </w:rPr>
        <w:t>Izmjena</w:t>
      </w:r>
      <w:proofErr w:type="spellEnd"/>
      <w:r w:rsidRPr="0022026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220262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22026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220262">
        <w:rPr>
          <w:rFonts w:ascii="Times New Roman" w:eastAsia="Times New Roman" w:hAnsi="Times New Roman" w:cs="Times New Roman"/>
          <w:lang w:eastAsia="hr-HR"/>
        </w:rPr>
        <w:t>dopuna</w:t>
      </w:r>
      <w:proofErr w:type="spellEnd"/>
      <w:r w:rsidRPr="0022026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220262">
        <w:rPr>
          <w:rFonts w:ascii="Times New Roman" w:eastAsia="Times New Roman" w:hAnsi="Times New Roman" w:cs="Times New Roman"/>
          <w:lang w:eastAsia="hr-HR"/>
        </w:rPr>
        <w:t>Proračuna</w:t>
      </w:r>
      <w:proofErr w:type="spellEnd"/>
      <w:r w:rsidRPr="00220262">
        <w:rPr>
          <w:rFonts w:ascii="Times New Roman" w:eastAsia="Times New Roman" w:hAnsi="Times New Roman" w:cs="Times New Roman"/>
          <w:lang w:eastAsia="hr-HR"/>
        </w:rPr>
        <w:t xml:space="preserve"> Grada Šibenika za 2025. </w:t>
      </w:r>
      <w:proofErr w:type="spellStart"/>
      <w:r w:rsidRPr="00220262">
        <w:rPr>
          <w:rFonts w:ascii="Times New Roman" w:eastAsia="Times New Roman" w:hAnsi="Times New Roman" w:cs="Times New Roman"/>
          <w:lang w:eastAsia="hr-HR"/>
        </w:rPr>
        <w:t>godinu</w:t>
      </w:r>
      <w:proofErr w:type="spellEnd"/>
      <w:r w:rsidRPr="00220262">
        <w:rPr>
          <w:rFonts w:ascii="Times New Roman" w:eastAsia="Times New Roman" w:hAnsi="Times New Roman" w:cs="Times New Roman"/>
          <w:lang w:eastAsia="hr-HR"/>
        </w:rPr>
        <w:t>.</w:t>
      </w:r>
    </w:p>
    <w:p w14:paraId="16E15384" w14:textId="77777777" w:rsidR="00D33C1E" w:rsidRPr="00122028" w:rsidRDefault="00D33C1E" w:rsidP="00D33C1E">
      <w:pPr>
        <w:spacing w:after="0"/>
        <w:jc w:val="both"/>
        <w:rPr>
          <w:rFonts w:ascii="Times New Roman" w:hAnsi="Times New Roman" w:cs="Times New Roman"/>
        </w:rPr>
      </w:pPr>
    </w:p>
    <w:p w14:paraId="5D4DB11D" w14:textId="77777777" w:rsidR="00D33C1E" w:rsidRPr="00220262" w:rsidRDefault="00D33C1E" w:rsidP="00D33C1E">
      <w:pPr>
        <w:spacing w:after="0"/>
        <w:jc w:val="both"/>
        <w:rPr>
          <w:rFonts w:ascii="Times New Roman" w:hAnsi="Times New Roman" w:cs="Times New Roman"/>
        </w:rPr>
      </w:pPr>
      <w:r w:rsidRPr="00220262">
        <w:rPr>
          <w:rFonts w:ascii="Times New Roman" w:hAnsi="Times New Roman" w:cs="Times New Roman"/>
        </w:rPr>
        <w:t>KLASA: 400-02/25-01/03</w:t>
      </w:r>
    </w:p>
    <w:p w14:paraId="08908E4A" w14:textId="50B115E4" w:rsidR="00D33C1E" w:rsidRPr="00220262" w:rsidRDefault="00D33C1E" w:rsidP="00D33C1E">
      <w:pPr>
        <w:spacing w:after="0"/>
        <w:jc w:val="both"/>
        <w:rPr>
          <w:rFonts w:ascii="Times New Roman" w:hAnsi="Times New Roman" w:cs="Times New Roman"/>
        </w:rPr>
      </w:pPr>
      <w:r w:rsidRPr="00220262">
        <w:rPr>
          <w:rFonts w:ascii="Times New Roman" w:hAnsi="Times New Roman" w:cs="Times New Roman"/>
        </w:rPr>
        <w:t>URBROJ: 2182-1-55-03-25-</w:t>
      </w:r>
      <w:r w:rsidR="00220262" w:rsidRPr="00220262">
        <w:rPr>
          <w:rFonts w:ascii="Times New Roman" w:hAnsi="Times New Roman" w:cs="Times New Roman"/>
        </w:rPr>
        <w:t>4</w:t>
      </w:r>
    </w:p>
    <w:p w14:paraId="2CAF5DD0" w14:textId="18838C83" w:rsidR="00D33C1E" w:rsidRPr="00122028" w:rsidRDefault="00D33C1E" w:rsidP="00D33C1E">
      <w:pPr>
        <w:spacing w:after="0"/>
        <w:jc w:val="both"/>
        <w:rPr>
          <w:rFonts w:ascii="Times New Roman" w:hAnsi="Times New Roman" w:cs="Times New Roman"/>
        </w:rPr>
      </w:pPr>
      <w:r w:rsidRPr="00220262">
        <w:rPr>
          <w:rFonts w:ascii="Times New Roman" w:hAnsi="Times New Roman" w:cs="Times New Roman"/>
        </w:rPr>
        <w:t>Šibenik, 2</w:t>
      </w:r>
      <w:r w:rsidR="00220262" w:rsidRPr="00220262">
        <w:rPr>
          <w:rFonts w:ascii="Times New Roman" w:hAnsi="Times New Roman" w:cs="Times New Roman"/>
        </w:rPr>
        <w:t>9</w:t>
      </w:r>
      <w:r w:rsidRPr="00220262">
        <w:rPr>
          <w:rFonts w:ascii="Times New Roman" w:hAnsi="Times New Roman" w:cs="Times New Roman"/>
        </w:rPr>
        <w:t xml:space="preserve">. </w:t>
      </w:r>
      <w:proofErr w:type="spellStart"/>
      <w:r w:rsidR="00220262" w:rsidRPr="00220262">
        <w:rPr>
          <w:rFonts w:ascii="Times New Roman" w:hAnsi="Times New Roman" w:cs="Times New Roman"/>
        </w:rPr>
        <w:t>prosinca</w:t>
      </w:r>
      <w:proofErr w:type="spellEnd"/>
      <w:r w:rsidRPr="00220262">
        <w:rPr>
          <w:rFonts w:ascii="Times New Roman" w:hAnsi="Times New Roman" w:cs="Times New Roman"/>
        </w:rPr>
        <w:t xml:space="preserve"> 2025.</w:t>
      </w:r>
    </w:p>
    <w:p w14:paraId="5EAEBF7D" w14:textId="77777777" w:rsidR="00D33C1E" w:rsidRDefault="00D33C1E" w:rsidP="00D33C1E">
      <w:pPr>
        <w:spacing w:after="0"/>
        <w:jc w:val="both"/>
        <w:rPr>
          <w:rFonts w:cstheme="minorHAnsi"/>
          <w:sz w:val="22"/>
          <w:szCs w:val="22"/>
        </w:rPr>
      </w:pPr>
    </w:p>
    <w:p w14:paraId="70F510D3" w14:textId="77777777" w:rsidR="00D33C1E" w:rsidRPr="00D31988" w:rsidRDefault="00D33C1E" w:rsidP="00D33C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4935682" w14:textId="77777777" w:rsidR="00D33C1E" w:rsidRPr="00D31988" w:rsidRDefault="00D33C1E" w:rsidP="00D33C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36A636A" w14:textId="77777777" w:rsidR="00D33C1E" w:rsidRPr="00D31988" w:rsidRDefault="00D33C1E" w:rsidP="00D33C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3749719" w14:textId="77777777" w:rsidR="00D33C1E" w:rsidRPr="00D31988" w:rsidRDefault="00D33C1E" w:rsidP="00D33C1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31988">
        <w:rPr>
          <w:rFonts w:ascii="Times New Roman" w:hAnsi="Times New Roman" w:cs="Times New Roman"/>
          <w:b/>
        </w:rPr>
        <w:t xml:space="preserve">                                               JAVNA VATROGASNA POSTROJBA</w:t>
      </w:r>
    </w:p>
    <w:p w14:paraId="6AD57FC2" w14:textId="77777777" w:rsidR="00D33C1E" w:rsidRPr="00D31988" w:rsidRDefault="00D33C1E" w:rsidP="00D33C1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31988">
        <w:rPr>
          <w:rFonts w:ascii="Times New Roman" w:hAnsi="Times New Roman" w:cs="Times New Roman"/>
          <w:b/>
        </w:rPr>
        <w:t xml:space="preserve">                                           GRADA ŠIBENIKA</w:t>
      </w:r>
    </w:p>
    <w:p w14:paraId="1B9321FA" w14:textId="77777777" w:rsidR="00D33C1E" w:rsidRPr="00D31988" w:rsidRDefault="00D33C1E" w:rsidP="00D33C1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31988">
        <w:rPr>
          <w:rFonts w:ascii="Times New Roman" w:hAnsi="Times New Roman" w:cs="Times New Roman"/>
          <w:b/>
        </w:rPr>
        <w:t xml:space="preserve">                                              VATROGASNO VIJEĆE</w:t>
      </w:r>
    </w:p>
    <w:p w14:paraId="768B27E4" w14:textId="77777777" w:rsidR="00D33C1E" w:rsidRPr="00D31988" w:rsidRDefault="00D33C1E" w:rsidP="00D33C1E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31988">
        <w:rPr>
          <w:rFonts w:ascii="Times New Roman" w:hAnsi="Times New Roman" w:cs="Times New Roman"/>
        </w:rPr>
        <w:t xml:space="preserve">                                         PREDSJEDNIK</w:t>
      </w:r>
    </w:p>
    <w:p w14:paraId="53865F3F" w14:textId="77777777" w:rsidR="00D33C1E" w:rsidRPr="00D31988" w:rsidRDefault="00D33C1E" w:rsidP="00D33C1E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500D2D2" w14:textId="77777777" w:rsidR="00D33C1E" w:rsidRPr="00D31988" w:rsidRDefault="00D33C1E" w:rsidP="00D33C1E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31988">
        <w:rPr>
          <w:rFonts w:ascii="Times New Roman" w:hAnsi="Times New Roman" w:cs="Times New Roman"/>
        </w:rPr>
        <w:t xml:space="preserve">                                            Tomislav Banovac</w:t>
      </w:r>
    </w:p>
    <w:p w14:paraId="6BA4A172" w14:textId="77777777" w:rsidR="00D33C1E" w:rsidRPr="00D31988" w:rsidRDefault="00D33C1E" w:rsidP="00D33C1E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5D2867B" w14:textId="77777777" w:rsidR="00D33C1E" w:rsidRPr="00D31988" w:rsidRDefault="00D33C1E" w:rsidP="00D33C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87DDE19" w14:textId="77777777" w:rsidR="00D33C1E" w:rsidRPr="00D31988" w:rsidRDefault="00D33C1E" w:rsidP="00D33C1E"/>
    <w:p w14:paraId="2FBE2E83" w14:textId="77777777" w:rsidR="00D33C1E" w:rsidRDefault="00D33C1E" w:rsidP="00D33C1E"/>
    <w:p w14:paraId="265AA2E4" w14:textId="77777777" w:rsidR="00D33C1E" w:rsidRDefault="00D33C1E"/>
    <w:sectPr w:rsidR="00D33C1E" w:rsidSect="001D2B03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7B687" w14:textId="77777777" w:rsidR="00E85D28" w:rsidRDefault="00E85D28" w:rsidP="001D2B03">
      <w:pPr>
        <w:spacing w:after="0" w:line="240" w:lineRule="auto"/>
      </w:pPr>
      <w:r>
        <w:separator/>
      </w:r>
    </w:p>
  </w:endnote>
  <w:endnote w:type="continuationSeparator" w:id="0">
    <w:p w14:paraId="3D81A6F7" w14:textId="77777777" w:rsidR="00E85D28" w:rsidRDefault="00E85D28" w:rsidP="001D2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746853"/>
      <w:docPartObj>
        <w:docPartGallery w:val="Page Numbers (Bottom of Page)"/>
        <w:docPartUnique/>
      </w:docPartObj>
    </w:sdtPr>
    <w:sdtContent>
      <w:p w14:paraId="60474877" w14:textId="5C2207DA" w:rsidR="001D2B03" w:rsidRDefault="001D2B0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53E6EB57" w14:textId="77777777" w:rsidR="001D2B03" w:rsidRDefault="001D2B0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C213" w14:textId="77777777" w:rsidR="001D2B03" w:rsidRDefault="001D2B03">
    <w:pPr>
      <w:pStyle w:val="Podnoje"/>
    </w:pPr>
  </w:p>
  <w:p w14:paraId="3E2849F3" w14:textId="77777777" w:rsidR="001D2B03" w:rsidRDefault="001D2B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6FD3E" w14:textId="77777777" w:rsidR="00E85D28" w:rsidRDefault="00E85D28" w:rsidP="001D2B03">
      <w:pPr>
        <w:spacing w:after="0" w:line="240" w:lineRule="auto"/>
      </w:pPr>
      <w:r>
        <w:separator/>
      </w:r>
    </w:p>
  </w:footnote>
  <w:footnote w:type="continuationSeparator" w:id="0">
    <w:p w14:paraId="4636ED69" w14:textId="77777777" w:rsidR="00E85D28" w:rsidRDefault="00E85D28" w:rsidP="001D2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219FB"/>
    <w:multiLevelType w:val="hybridMultilevel"/>
    <w:tmpl w:val="6AA00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E6E4B"/>
    <w:multiLevelType w:val="hybridMultilevel"/>
    <w:tmpl w:val="6AA00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7444D"/>
    <w:multiLevelType w:val="hybridMultilevel"/>
    <w:tmpl w:val="3DE25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52004">
    <w:abstractNumId w:val="2"/>
  </w:num>
  <w:num w:numId="2" w16cid:durableId="892274445">
    <w:abstractNumId w:val="1"/>
  </w:num>
  <w:num w:numId="3" w16cid:durableId="187145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1E"/>
    <w:rsid w:val="00082834"/>
    <w:rsid w:val="000B02D4"/>
    <w:rsid w:val="001009DC"/>
    <w:rsid w:val="001D2B03"/>
    <w:rsid w:val="00210700"/>
    <w:rsid w:val="00220262"/>
    <w:rsid w:val="00327C89"/>
    <w:rsid w:val="00365401"/>
    <w:rsid w:val="0089141B"/>
    <w:rsid w:val="00986F1E"/>
    <w:rsid w:val="00AF22F5"/>
    <w:rsid w:val="00BF6ED2"/>
    <w:rsid w:val="00D33C1E"/>
    <w:rsid w:val="00E8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2B48"/>
  <w15:chartTrackingRefBased/>
  <w15:docId w15:val="{713A277A-7604-44B5-97D3-292C3D1E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1E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33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3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3C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3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3C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3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3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3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3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3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33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3C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3C1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3C1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3C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3C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3C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3C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33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33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3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33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3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33C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33C1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33C1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3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3C1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33C1E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D2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2B03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2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2B0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2589</Words>
  <Characters>14759</Characters>
  <Application>Microsoft Office Word</Application>
  <DocSecurity>0</DocSecurity>
  <Lines>122</Lines>
  <Paragraphs>34</Paragraphs>
  <ScaleCrop>false</ScaleCrop>
  <Company/>
  <LinksUpToDate>false</LinksUpToDate>
  <CharactersWithSpaces>17314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JVP ŠIBENIK</dc:creator>
  <cp:keywords/>
  <dc:description/>
  <cp:lastModifiedBy>Pravna služba JVP Šibenik</cp:lastModifiedBy>
  <cp:revision>6</cp:revision>
  <dcterms:created xsi:type="dcterms:W3CDTF">2025-12-22T12:40:00Z</dcterms:created>
  <dcterms:modified xsi:type="dcterms:W3CDTF">2026-01-14T13:01:00Z</dcterms:modified>
</cp:coreProperties>
</file>