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96E8" w14:textId="72355896" w:rsidR="0054602D" w:rsidRPr="002333E3" w:rsidRDefault="00B25765" w:rsidP="00EF43B9">
      <w:pPr>
        <w:jc w:val="both"/>
      </w:pPr>
      <w:r w:rsidRPr="002333E3">
        <w:tab/>
      </w:r>
      <w:r w:rsidRPr="00807482">
        <w:t>Na temelju</w:t>
      </w:r>
      <w:r w:rsidR="00B13904" w:rsidRPr="00807482">
        <w:t xml:space="preserve"> članka 86. Zakon</w:t>
      </w:r>
      <w:r w:rsidR="00327CA2" w:rsidRPr="00807482">
        <w:t>a</w:t>
      </w:r>
      <w:r w:rsidR="00B13904" w:rsidRPr="00807482">
        <w:t xml:space="preserve"> o proračunu (</w:t>
      </w:r>
      <w:r w:rsidR="00B84E24">
        <w:t>„</w:t>
      </w:r>
      <w:r w:rsidR="00B13904" w:rsidRPr="00807482">
        <w:t>Narodne novine</w:t>
      </w:r>
      <w:r w:rsidR="00B84E24">
        <w:t>“, broj</w:t>
      </w:r>
      <w:r w:rsidR="00B13904" w:rsidRPr="00807482">
        <w:t xml:space="preserve"> 144/21)</w:t>
      </w:r>
      <w:r w:rsidR="002333E3" w:rsidRPr="00807482">
        <w:t>, Pravilnika o polugodišnjem i godišnjem izvještaju o izvršenju proračuna i financijskog plana (</w:t>
      </w:r>
      <w:r w:rsidR="00B84E24">
        <w:t>„</w:t>
      </w:r>
      <w:r w:rsidR="002333E3" w:rsidRPr="00807482">
        <w:t>Narodne novine</w:t>
      </w:r>
      <w:r w:rsidR="00B84E24">
        <w:t>“,</w:t>
      </w:r>
      <w:r w:rsidR="002333E3" w:rsidRPr="00807482">
        <w:t xml:space="preserve"> br</w:t>
      </w:r>
      <w:r w:rsidR="00B84E24">
        <w:t>oj</w:t>
      </w:r>
      <w:r w:rsidR="002333E3" w:rsidRPr="00807482">
        <w:t xml:space="preserve"> 85/23) </w:t>
      </w:r>
      <w:r w:rsidR="00B13904" w:rsidRPr="00807482">
        <w:t>i</w:t>
      </w:r>
      <w:r w:rsidRPr="00807482">
        <w:t xml:space="preserve"> članka</w:t>
      </w:r>
      <w:r w:rsidR="0054602D" w:rsidRPr="00807482">
        <w:t xml:space="preserve"> 1</w:t>
      </w:r>
      <w:r w:rsidR="003A40C3" w:rsidRPr="00807482">
        <w:t>6</w:t>
      </w:r>
      <w:r w:rsidR="0054602D" w:rsidRPr="00807482">
        <w:t>. Statuta Javne vatrogasne postrojbe</w:t>
      </w:r>
      <w:r w:rsidRPr="00807482">
        <w:t xml:space="preserve"> (</w:t>
      </w:r>
      <w:r w:rsidR="00F91DF0" w:rsidRPr="00807482">
        <w:t xml:space="preserve">KLASA: 007-01/23-02/01, URBROJ: 2182-1-55-03-23-1, </w:t>
      </w:r>
      <w:r w:rsidR="00921EE2" w:rsidRPr="00807482">
        <w:t xml:space="preserve">od </w:t>
      </w:r>
      <w:r w:rsidR="00F91DF0" w:rsidRPr="00807482">
        <w:t>23</w:t>
      </w:r>
      <w:r w:rsidR="00EF43B9" w:rsidRPr="00807482">
        <w:t xml:space="preserve">. </w:t>
      </w:r>
      <w:r w:rsidR="00F91DF0" w:rsidRPr="00807482">
        <w:t>lipnja 2023.</w:t>
      </w:r>
      <w:r w:rsidR="00EF43B9" w:rsidRPr="00807482">
        <w:t>)</w:t>
      </w:r>
      <w:r w:rsidR="0054602D" w:rsidRPr="00807482">
        <w:t xml:space="preserve"> </w:t>
      </w:r>
      <w:r w:rsidR="00883C56" w:rsidRPr="00807482">
        <w:t xml:space="preserve">Vatrogasno </w:t>
      </w:r>
      <w:r w:rsidR="0054602D" w:rsidRPr="00807482">
        <w:t>vijeće Javne vatrogasne postrojbe grada</w:t>
      </w:r>
      <w:r w:rsidR="003A40C3" w:rsidRPr="00807482">
        <w:t xml:space="preserve"> </w:t>
      </w:r>
      <w:r w:rsidRPr="00807482">
        <w:t>Šibenika</w:t>
      </w:r>
      <w:r w:rsidR="00883C56" w:rsidRPr="00807482">
        <w:t>,</w:t>
      </w:r>
      <w:r w:rsidRPr="00807482">
        <w:t xml:space="preserve"> </w:t>
      </w:r>
      <w:r w:rsidR="00883C56" w:rsidRPr="00807482">
        <w:t xml:space="preserve">na sjednici održanoj </w:t>
      </w:r>
      <w:r w:rsidR="002D4C2F" w:rsidRPr="00CF062E">
        <w:t>28</w:t>
      </w:r>
      <w:r w:rsidR="00516941" w:rsidRPr="00CF062E">
        <w:t xml:space="preserve">. </w:t>
      </w:r>
      <w:r w:rsidR="00A26366" w:rsidRPr="00CF062E">
        <w:t>ožujka</w:t>
      </w:r>
      <w:r w:rsidR="00516941" w:rsidRPr="002333E3">
        <w:t xml:space="preserve"> 202</w:t>
      </w:r>
      <w:r w:rsidR="00104186">
        <w:t>5</w:t>
      </w:r>
      <w:r w:rsidR="00516941" w:rsidRPr="002333E3">
        <w:t>.</w:t>
      </w:r>
      <w:r w:rsidR="0054602D" w:rsidRPr="002333E3">
        <w:t xml:space="preserve"> godine usvaja</w:t>
      </w:r>
    </w:p>
    <w:p w14:paraId="17CD96E9" w14:textId="77777777" w:rsidR="0054602D" w:rsidRPr="002333E3" w:rsidRDefault="0054602D"/>
    <w:p w14:paraId="17CD96EC" w14:textId="77777777" w:rsidR="0054602D" w:rsidRPr="002333E3" w:rsidRDefault="0054602D"/>
    <w:p w14:paraId="17CD96ED" w14:textId="77777777" w:rsidR="0054602D" w:rsidRDefault="0054602D"/>
    <w:p w14:paraId="6BA2821C" w14:textId="77777777" w:rsidR="00E97224" w:rsidRDefault="00E97224"/>
    <w:p w14:paraId="78C88BA6" w14:textId="77777777" w:rsidR="00E97224" w:rsidRDefault="00E97224"/>
    <w:p w14:paraId="31256551" w14:textId="77777777" w:rsidR="00E97224" w:rsidRDefault="00E97224"/>
    <w:p w14:paraId="32677DC0" w14:textId="77777777" w:rsidR="00E97224" w:rsidRPr="002333E3" w:rsidRDefault="00E97224"/>
    <w:p w14:paraId="17CD96EE" w14:textId="77777777" w:rsidR="0054602D" w:rsidRPr="002333E3" w:rsidRDefault="0054602D"/>
    <w:p w14:paraId="17CD96EF" w14:textId="77777777" w:rsidR="0054602D" w:rsidRPr="002333E3" w:rsidRDefault="0054602D"/>
    <w:p w14:paraId="40643453" w14:textId="4CAE2071" w:rsidR="0055213B" w:rsidRPr="002333E3" w:rsidRDefault="0062373D" w:rsidP="0054602D">
      <w:pPr>
        <w:jc w:val="center"/>
        <w:rPr>
          <w:sz w:val="32"/>
        </w:rPr>
      </w:pPr>
      <w:r>
        <w:rPr>
          <w:sz w:val="32"/>
        </w:rPr>
        <w:t xml:space="preserve">GODIŠNJI </w:t>
      </w:r>
      <w:r w:rsidR="002333E3" w:rsidRPr="002333E3">
        <w:rPr>
          <w:sz w:val="32"/>
        </w:rPr>
        <w:t xml:space="preserve">IZVJEŠTAJ O IZVRŠENJU FINANCIJSKOG PLANA </w:t>
      </w:r>
    </w:p>
    <w:p w14:paraId="42079CC8" w14:textId="4E0AA183" w:rsidR="002333E3" w:rsidRPr="002333E3" w:rsidRDefault="002333E3" w:rsidP="0054602D">
      <w:pPr>
        <w:jc w:val="center"/>
        <w:rPr>
          <w:sz w:val="32"/>
        </w:rPr>
      </w:pPr>
      <w:r w:rsidRPr="002333E3">
        <w:rPr>
          <w:sz w:val="32"/>
        </w:rPr>
        <w:t>JAVNE VATROGASNE POSTROJBE GRADA ŠIBENIKA</w:t>
      </w:r>
    </w:p>
    <w:p w14:paraId="1507388D" w14:textId="7A9E22C9" w:rsidR="002333E3" w:rsidRPr="002333E3" w:rsidRDefault="002333E3" w:rsidP="0054602D">
      <w:pPr>
        <w:jc w:val="center"/>
        <w:rPr>
          <w:sz w:val="32"/>
        </w:rPr>
      </w:pPr>
      <w:r w:rsidRPr="002333E3">
        <w:rPr>
          <w:sz w:val="32"/>
        </w:rPr>
        <w:t xml:space="preserve">ZA </w:t>
      </w:r>
      <w:r w:rsidR="00D31837">
        <w:rPr>
          <w:sz w:val="32"/>
        </w:rPr>
        <w:t>202</w:t>
      </w:r>
      <w:r w:rsidR="002B2CC9">
        <w:rPr>
          <w:sz w:val="32"/>
        </w:rPr>
        <w:t>4</w:t>
      </w:r>
      <w:r w:rsidR="00D31837">
        <w:rPr>
          <w:sz w:val="32"/>
        </w:rPr>
        <w:t>. GODINU</w:t>
      </w:r>
    </w:p>
    <w:p w14:paraId="17CD96F7" w14:textId="77777777" w:rsidR="0054602D" w:rsidRPr="002333E3" w:rsidRDefault="0054602D" w:rsidP="00B25765">
      <w:pPr>
        <w:rPr>
          <w:sz w:val="32"/>
        </w:rPr>
      </w:pPr>
    </w:p>
    <w:p w14:paraId="17CD96F8" w14:textId="77777777" w:rsidR="0054602D" w:rsidRPr="002333E3" w:rsidRDefault="0054602D" w:rsidP="0054602D">
      <w:pPr>
        <w:jc w:val="center"/>
        <w:rPr>
          <w:sz w:val="32"/>
        </w:rPr>
      </w:pPr>
    </w:p>
    <w:p w14:paraId="17CD96F9" w14:textId="77777777" w:rsidR="0054602D" w:rsidRPr="002333E3" w:rsidRDefault="0054602D" w:rsidP="0054602D">
      <w:pPr>
        <w:jc w:val="center"/>
        <w:rPr>
          <w:sz w:val="32"/>
        </w:rPr>
      </w:pPr>
    </w:p>
    <w:p w14:paraId="17CD96FA" w14:textId="77777777" w:rsidR="0054602D" w:rsidRPr="002333E3" w:rsidRDefault="0054602D" w:rsidP="0054602D">
      <w:pPr>
        <w:jc w:val="center"/>
        <w:rPr>
          <w:sz w:val="32"/>
        </w:rPr>
      </w:pPr>
    </w:p>
    <w:p w14:paraId="17CD96FB" w14:textId="77777777" w:rsidR="0054602D" w:rsidRPr="002333E3" w:rsidRDefault="0054602D" w:rsidP="0054602D">
      <w:pPr>
        <w:jc w:val="center"/>
        <w:rPr>
          <w:sz w:val="32"/>
        </w:rPr>
      </w:pPr>
    </w:p>
    <w:p w14:paraId="17CD96FC" w14:textId="77777777" w:rsidR="0054602D" w:rsidRPr="002333E3" w:rsidRDefault="0054602D" w:rsidP="0054602D">
      <w:pPr>
        <w:jc w:val="center"/>
        <w:rPr>
          <w:sz w:val="32"/>
        </w:rPr>
      </w:pPr>
    </w:p>
    <w:p w14:paraId="17CD96FD" w14:textId="77777777" w:rsidR="0054602D" w:rsidRPr="002333E3" w:rsidRDefault="0054602D" w:rsidP="0054602D">
      <w:pPr>
        <w:jc w:val="center"/>
        <w:rPr>
          <w:sz w:val="32"/>
        </w:rPr>
      </w:pPr>
    </w:p>
    <w:p w14:paraId="17CD96FE" w14:textId="77777777" w:rsidR="0054602D" w:rsidRPr="002333E3" w:rsidRDefault="0054602D" w:rsidP="006B5D37">
      <w:pPr>
        <w:jc w:val="both"/>
      </w:pPr>
    </w:p>
    <w:p w14:paraId="3D224C54" w14:textId="67D708D5" w:rsidR="00914C33" w:rsidRPr="002333E3" w:rsidRDefault="00914C33" w:rsidP="006B5D37">
      <w:pPr>
        <w:jc w:val="both"/>
      </w:pPr>
    </w:p>
    <w:p w14:paraId="3F7AB6CF" w14:textId="77777777" w:rsidR="00914C33" w:rsidRPr="002333E3" w:rsidRDefault="00914C33" w:rsidP="006B5D37">
      <w:pPr>
        <w:jc w:val="both"/>
      </w:pPr>
    </w:p>
    <w:p w14:paraId="17CD9700" w14:textId="7592D4C9" w:rsidR="001859BC" w:rsidRPr="00CF062E" w:rsidRDefault="00883C56" w:rsidP="006B5D37">
      <w:pPr>
        <w:spacing w:after="0"/>
        <w:jc w:val="both"/>
      </w:pPr>
      <w:r w:rsidRPr="00CF062E">
        <w:t xml:space="preserve">KLASA: </w:t>
      </w:r>
      <w:r w:rsidR="00A2379D" w:rsidRPr="00CF062E">
        <w:t>400-0</w:t>
      </w:r>
      <w:r w:rsidR="002A4F58" w:rsidRPr="00CF062E">
        <w:t>7</w:t>
      </w:r>
      <w:r w:rsidR="00A2379D" w:rsidRPr="00CF062E">
        <w:t>/2</w:t>
      </w:r>
      <w:r w:rsidR="002B2CC9" w:rsidRPr="00CF062E">
        <w:t>5</w:t>
      </w:r>
      <w:r w:rsidR="00A2379D" w:rsidRPr="00CF062E">
        <w:t>-01/</w:t>
      </w:r>
      <w:r w:rsidR="002A4F58" w:rsidRPr="00CF062E">
        <w:t>01</w:t>
      </w:r>
    </w:p>
    <w:p w14:paraId="17CD9701" w14:textId="422EDE93" w:rsidR="006B5D37" w:rsidRPr="00CF062E" w:rsidRDefault="00883C56" w:rsidP="006B5D37">
      <w:pPr>
        <w:spacing w:after="0"/>
        <w:jc w:val="both"/>
      </w:pPr>
      <w:r w:rsidRPr="00CF062E">
        <w:t xml:space="preserve">URBROJ: </w:t>
      </w:r>
      <w:r w:rsidR="00516941" w:rsidRPr="00CF062E">
        <w:t>2182-1-55-0</w:t>
      </w:r>
      <w:r w:rsidR="00F91DF0" w:rsidRPr="00CF062E">
        <w:t>3</w:t>
      </w:r>
      <w:r w:rsidR="00516941" w:rsidRPr="00CF062E">
        <w:t>-2</w:t>
      </w:r>
      <w:r w:rsidR="002B2CC9" w:rsidRPr="00CF062E">
        <w:t>5</w:t>
      </w:r>
      <w:r w:rsidR="00516941" w:rsidRPr="00CF062E">
        <w:t>-</w:t>
      </w:r>
      <w:r w:rsidR="00F91DF0" w:rsidRPr="00CF062E">
        <w:t>1</w:t>
      </w:r>
    </w:p>
    <w:p w14:paraId="17CD9702" w14:textId="222471E0" w:rsidR="001B2C51" w:rsidRDefault="00883C56" w:rsidP="006B5D37">
      <w:pPr>
        <w:spacing w:after="0"/>
        <w:jc w:val="both"/>
      </w:pPr>
      <w:r w:rsidRPr="00CF062E">
        <w:t xml:space="preserve">Šibenik, </w:t>
      </w:r>
      <w:r w:rsidR="003C09A1">
        <w:t>28</w:t>
      </w:r>
      <w:r w:rsidR="00516941" w:rsidRPr="00CF062E">
        <w:t xml:space="preserve">. </w:t>
      </w:r>
      <w:r w:rsidR="00A26366" w:rsidRPr="00CF062E">
        <w:t>ožujka</w:t>
      </w:r>
      <w:r w:rsidR="00516941" w:rsidRPr="00CF062E">
        <w:t xml:space="preserve"> 202</w:t>
      </w:r>
      <w:r w:rsidR="002B2CC9" w:rsidRPr="00CF062E">
        <w:t>5</w:t>
      </w:r>
      <w:r w:rsidR="00516941" w:rsidRPr="002333E3">
        <w:t>.</w:t>
      </w:r>
    </w:p>
    <w:p w14:paraId="4F3BAEE0" w14:textId="77777777" w:rsidR="00664F96" w:rsidRDefault="00664F96">
      <w:pPr>
        <w:rPr>
          <w:rFonts w:ascii="Calibri" w:hAnsi="Calibri"/>
        </w:rPr>
      </w:pPr>
    </w:p>
    <w:p w14:paraId="18B5CD9D" w14:textId="77777777" w:rsidR="00215DCE" w:rsidRPr="00215DCE" w:rsidRDefault="00215DCE" w:rsidP="00215DCE">
      <w:pPr>
        <w:jc w:val="both"/>
        <w:rPr>
          <w:b/>
          <w:bCs/>
          <w:sz w:val="24"/>
          <w:szCs w:val="24"/>
        </w:rPr>
      </w:pPr>
      <w:r w:rsidRPr="00215DCE">
        <w:rPr>
          <w:b/>
          <w:bCs/>
          <w:sz w:val="24"/>
          <w:szCs w:val="24"/>
        </w:rPr>
        <w:lastRenderedPageBreak/>
        <w:t xml:space="preserve">Godišnji izvještaj o izvršenju proračuna sadrži: </w:t>
      </w:r>
    </w:p>
    <w:p w14:paraId="119DB2FD" w14:textId="77777777" w:rsidR="00215DCE" w:rsidRPr="005554E8" w:rsidRDefault="00215DCE" w:rsidP="00215DCE">
      <w:pPr>
        <w:jc w:val="both"/>
        <w:rPr>
          <w:b/>
          <w:bCs/>
          <w:sz w:val="24"/>
          <w:szCs w:val="24"/>
        </w:rPr>
      </w:pPr>
      <w:r w:rsidRPr="005554E8">
        <w:rPr>
          <w:b/>
          <w:bCs/>
          <w:sz w:val="24"/>
          <w:szCs w:val="24"/>
        </w:rPr>
        <w:t>OPĆI DIO</w:t>
      </w:r>
    </w:p>
    <w:p w14:paraId="69E85B2A" w14:textId="77777777" w:rsidR="00215DCE" w:rsidRDefault="00215DCE" w:rsidP="00215DCE">
      <w:pPr>
        <w:pStyle w:val="Odlomakpopisa"/>
        <w:numPr>
          <w:ilvl w:val="0"/>
          <w:numId w:val="16"/>
        </w:numPr>
        <w:jc w:val="both"/>
      </w:pPr>
      <w:r w:rsidRPr="00A8576C">
        <w:t xml:space="preserve">Sažetak </w:t>
      </w:r>
      <w:r w:rsidRPr="005554E8">
        <w:rPr>
          <w:b/>
          <w:bCs/>
        </w:rPr>
        <w:t>Računa prihoda i rashoda</w:t>
      </w:r>
    </w:p>
    <w:p w14:paraId="11FE507F" w14:textId="77777777" w:rsidR="00215DCE" w:rsidRDefault="00215DCE" w:rsidP="00215DCE">
      <w:pPr>
        <w:pStyle w:val="Odlomakpopisa"/>
        <w:numPr>
          <w:ilvl w:val="0"/>
          <w:numId w:val="16"/>
        </w:numPr>
        <w:jc w:val="both"/>
      </w:pPr>
      <w:r>
        <w:t>Sažetak</w:t>
      </w:r>
      <w:r w:rsidRPr="00A8576C">
        <w:t xml:space="preserve"> </w:t>
      </w:r>
      <w:r w:rsidRPr="005554E8">
        <w:rPr>
          <w:b/>
          <w:bCs/>
        </w:rPr>
        <w:t>Računa financiranja</w:t>
      </w:r>
    </w:p>
    <w:p w14:paraId="6462E3BD" w14:textId="77777777" w:rsidR="00215DCE" w:rsidRDefault="00215DCE" w:rsidP="00215DCE">
      <w:pPr>
        <w:jc w:val="both"/>
      </w:pPr>
    </w:p>
    <w:p w14:paraId="40C7AE10" w14:textId="77777777" w:rsidR="00215DCE" w:rsidRPr="005554E8" w:rsidRDefault="00215DCE" w:rsidP="00215DCE">
      <w:pPr>
        <w:jc w:val="both"/>
        <w:rPr>
          <w:b/>
          <w:bCs/>
        </w:rPr>
      </w:pPr>
      <w:r w:rsidRPr="005554E8">
        <w:rPr>
          <w:b/>
          <w:bCs/>
        </w:rPr>
        <w:t xml:space="preserve">Račun prihoda i rashoda </w:t>
      </w:r>
    </w:p>
    <w:p w14:paraId="476D84F0" w14:textId="77777777" w:rsidR="00215DCE" w:rsidRDefault="00215DCE" w:rsidP="00215DCE">
      <w:pPr>
        <w:pStyle w:val="Odlomakpopisa"/>
        <w:numPr>
          <w:ilvl w:val="0"/>
          <w:numId w:val="17"/>
        </w:numPr>
        <w:jc w:val="both"/>
      </w:pPr>
      <w:r w:rsidRPr="00A8576C">
        <w:t>Izvještaj o prihodima i rashodima prema ekonomskoj klasifikaciji</w:t>
      </w:r>
    </w:p>
    <w:p w14:paraId="4F91BEF5" w14:textId="77777777" w:rsidR="00215DCE" w:rsidRDefault="00215DCE" w:rsidP="00215DCE">
      <w:pPr>
        <w:pStyle w:val="Odlomakpopisa"/>
        <w:numPr>
          <w:ilvl w:val="0"/>
          <w:numId w:val="17"/>
        </w:numPr>
        <w:jc w:val="both"/>
      </w:pPr>
      <w:r w:rsidRPr="00A8576C">
        <w:t xml:space="preserve">Izvještaj o prihodima i rashodima prema izvorima financiranja </w:t>
      </w:r>
    </w:p>
    <w:p w14:paraId="255799B1" w14:textId="77777777" w:rsidR="00215DCE" w:rsidRDefault="00215DCE" w:rsidP="00215DCE">
      <w:pPr>
        <w:pStyle w:val="Odlomakpopisa"/>
        <w:numPr>
          <w:ilvl w:val="0"/>
          <w:numId w:val="17"/>
        </w:numPr>
        <w:jc w:val="both"/>
      </w:pPr>
      <w:r w:rsidRPr="00A8576C">
        <w:t xml:space="preserve">Izvještaj o rashodima prema funkcijskoj klasifikaciji </w:t>
      </w:r>
    </w:p>
    <w:p w14:paraId="2CAFE93A" w14:textId="77777777" w:rsidR="00215DCE" w:rsidRDefault="00215DCE" w:rsidP="00215DCE">
      <w:pPr>
        <w:jc w:val="both"/>
        <w:rPr>
          <w:b/>
          <w:bCs/>
        </w:rPr>
      </w:pPr>
      <w:r w:rsidRPr="005554E8">
        <w:rPr>
          <w:b/>
          <w:bCs/>
        </w:rPr>
        <w:t xml:space="preserve">Račun financiranja </w:t>
      </w:r>
    </w:p>
    <w:p w14:paraId="73932C4F" w14:textId="36265F4C" w:rsidR="00215DCE" w:rsidRPr="005554E8" w:rsidRDefault="00215DCE" w:rsidP="00215DCE">
      <w:pPr>
        <w:pStyle w:val="Odlomakpopisa"/>
        <w:numPr>
          <w:ilvl w:val="0"/>
          <w:numId w:val="18"/>
        </w:numPr>
        <w:jc w:val="both"/>
        <w:rPr>
          <w:b/>
          <w:bCs/>
        </w:rPr>
      </w:pPr>
      <w:r>
        <w:t xml:space="preserve">nema prikaza jer </w:t>
      </w:r>
      <w:r w:rsidR="00AB0E8E">
        <w:t>nije bilo primitaka i izdataka od financijske imovine</w:t>
      </w:r>
    </w:p>
    <w:p w14:paraId="7017D585" w14:textId="77777777" w:rsidR="00215DCE" w:rsidRDefault="00215DCE" w:rsidP="00215DCE">
      <w:pPr>
        <w:jc w:val="both"/>
        <w:rPr>
          <w:b/>
          <w:bCs/>
        </w:rPr>
      </w:pPr>
    </w:p>
    <w:p w14:paraId="5D675536" w14:textId="77777777" w:rsidR="00215DCE" w:rsidRPr="005554E8" w:rsidRDefault="00215DCE" w:rsidP="00215DCE">
      <w:pPr>
        <w:jc w:val="both"/>
        <w:rPr>
          <w:b/>
          <w:bCs/>
        </w:rPr>
      </w:pPr>
      <w:r w:rsidRPr="005554E8">
        <w:rPr>
          <w:b/>
          <w:bCs/>
          <w:sz w:val="24"/>
          <w:szCs w:val="24"/>
        </w:rPr>
        <w:t>POSEBNI</w:t>
      </w:r>
      <w:r w:rsidRPr="005554E8">
        <w:rPr>
          <w:b/>
          <w:bCs/>
        </w:rPr>
        <w:t xml:space="preserve"> </w:t>
      </w:r>
      <w:r w:rsidRPr="00104186">
        <w:rPr>
          <w:b/>
          <w:bCs/>
          <w:sz w:val="24"/>
          <w:szCs w:val="24"/>
        </w:rPr>
        <w:t>DIO</w:t>
      </w:r>
    </w:p>
    <w:p w14:paraId="603CE93C" w14:textId="34EE01F3" w:rsidR="00215DCE" w:rsidRDefault="00CC70C0" w:rsidP="00215DCE">
      <w:pPr>
        <w:pStyle w:val="Odlomakpopisa"/>
        <w:numPr>
          <w:ilvl w:val="0"/>
          <w:numId w:val="19"/>
        </w:numPr>
        <w:jc w:val="both"/>
      </w:pPr>
      <w:r>
        <w:t>Izvještaj po organizacijskoj, ekonomskoj i programskoj klasifikaciji te izvorima financiranja</w:t>
      </w:r>
    </w:p>
    <w:p w14:paraId="1BCC7CDD" w14:textId="77777777" w:rsidR="00215DCE" w:rsidRPr="00215DCE" w:rsidRDefault="00215DCE" w:rsidP="00215DCE">
      <w:pPr>
        <w:jc w:val="both"/>
        <w:rPr>
          <w:b/>
          <w:bCs/>
        </w:rPr>
      </w:pPr>
      <w:r w:rsidRPr="00215DCE">
        <w:rPr>
          <w:b/>
          <w:bCs/>
        </w:rPr>
        <w:t>Obrazloženje općeg dijela</w:t>
      </w:r>
    </w:p>
    <w:p w14:paraId="0EDEEA81" w14:textId="77777777" w:rsidR="00215DCE" w:rsidRPr="00215DCE" w:rsidRDefault="00215DCE" w:rsidP="00215DCE">
      <w:pPr>
        <w:jc w:val="both"/>
        <w:rPr>
          <w:b/>
          <w:bCs/>
        </w:rPr>
      </w:pPr>
      <w:r w:rsidRPr="00215DCE">
        <w:rPr>
          <w:b/>
          <w:bCs/>
        </w:rPr>
        <w:t xml:space="preserve">Obrazloženje posebnog dijela </w:t>
      </w:r>
    </w:p>
    <w:p w14:paraId="45A828AA" w14:textId="77777777" w:rsidR="00AB0E8E" w:rsidRDefault="00215DCE" w:rsidP="00215DCE">
      <w:pPr>
        <w:jc w:val="both"/>
      </w:pPr>
      <w:r w:rsidRPr="00A8576C">
        <w:t>Posebni izvještaj</w:t>
      </w:r>
      <w:r>
        <w:t xml:space="preserve">i: </w:t>
      </w:r>
    </w:p>
    <w:p w14:paraId="18D6FD87" w14:textId="7922C338" w:rsidR="00215DCE" w:rsidRDefault="008F6E9C" w:rsidP="00AB0E8E">
      <w:pPr>
        <w:pStyle w:val="Odlomakpopisa"/>
        <w:numPr>
          <w:ilvl w:val="0"/>
          <w:numId w:val="19"/>
        </w:numPr>
        <w:jc w:val="both"/>
      </w:pPr>
      <w:r>
        <w:t>I</w:t>
      </w:r>
      <w:r w:rsidR="00215DCE">
        <w:t>zvještaj o stanju potraživanja i dospjelih obveza</w:t>
      </w:r>
    </w:p>
    <w:p w14:paraId="0AC8F365" w14:textId="77777777" w:rsidR="00215DCE" w:rsidRDefault="00215DCE" w:rsidP="00215DCE">
      <w:pPr>
        <w:jc w:val="both"/>
      </w:pPr>
    </w:p>
    <w:p w14:paraId="5A2E2AE1" w14:textId="77777777" w:rsidR="00215DCE" w:rsidRDefault="00215DCE" w:rsidP="00215DCE"/>
    <w:p w14:paraId="382FD4A1" w14:textId="77777777" w:rsidR="00215DCE" w:rsidRDefault="00215DCE" w:rsidP="00215DCE"/>
    <w:p w14:paraId="2C610507" w14:textId="77777777" w:rsidR="00215DCE" w:rsidRDefault="00215DCE">
      <w:pPr>
        <w:rPr>
          <w:rFonts w:ascii="Calibri" w:hAnsi="Calibri"/>
        </w:rPr>
      </w:pPr>
    </w:p>
    <w:p w14:paraId="39F6DCB8" w14:textId="48EE1921" w:rsidR="00215DCE" w:rsidRPr="009924F3" w:rsidRDefault="00215DCE">
      <w:pPr>
        <w:rPr>
          <w:rFonts w:ascii="Calibri" w:hAnsi="Calibri"/>
        </w:rPr>
        <w:sectPr w:rsidR="00215DCE" w:rsidRPr="009924F3" w:rsidSect="00A54C18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32236D70" w14:textId="77777777" w:rsidR="00664F96" w:rsidRPr="00012B1B" w:rsidRDefault="00664F96" w:rsidP="00C446EA">
      <w:pPr>
        <w:pStyle w:val="Naslov2"/>
        <w:rPr>
          <w:b/>
          <w:bCs/>
          <w:color w:val="auto"/>
          <w:sz w:val="28"/>
          <w:szCs w:val="28"/>
        </w:rPr>
      </w:pPr>
      <w:bookmarkStart w:id="0" w:name="_Toc167864651"/>
      <w:r w:rsidRPr="00012B1B">
        <w:rPr>
          <w:b/>
          <w:bCs/>
          <w:color w:val="auto"/>
          <w:sz w:val="28"/>
          <w:szCs w:val="28"/>
        </w:rPr>
        <w:lastRenderedPageBreak/>
        <w:t>OPĆI DIO</w:t>
      </w:r>
    </w:p>
    <w:p w14:paraId="2B981FA4" w14:textId="1D9F8B33" w:rsidR="00AF31D2" w:rsidRDefault="00AF31D2" w:rsidP="00C446EA">
      <w:pPr>
        <w:pStyle w:val="Naslov2"/>
        <w:rPr>
          <w:color w:val="auto"/>
          <w:sz w:val="24"/>
          <w:szCs w:val="24"/>
        </w:rPr>
      </w:pPr>
      <w:r w:rsidRPr="00012B1B">
        <w:rPr>
          <w:color w:val="auto"/>
          <w:sz w:val="24"/>
          <w:szCs w:val="24"/>
        </w:rPr>
        <w:t>S</w:t>
      </w:r>
      <w:bookmarkEnd w:id="0"/>
      <w:r w:rsidR="003C09A1" w:rsidRPr="00012B1B">
        <w:rPr>
          <w:color w:val="auto"/>
          <w:sz w:val="24"/>
          <w:szCs w:val="24"/>
        </w:rPr>
        <w:t>ažetak Računa prihoda i rashoda i Računa financiranja</w:t>
      </w:r>
    </w:p>
    <w:p w14:paraId="08F9BB27" w14:textId="77C04B78" w:rsidR="00687C47" w:rsidRPr="00687C47" w:rsidRDefault="00B76D94" w:rsidP="00687C47">
      <w:r w:rsidRPr="00B76D94">
        <w:rPr>
          <w:noProof/>
        </w:rPr>
        <w:drawing>
          <wp:inline distT="0" distB="0" distL="0" distR="0" wp14:anchorId="271C42BE" wp14:editId="14BF37B1">
            <wp:extent cx="8892540" cy="3822065"/>
            <wp:effectExtent l="0" t="0" r="3810" b="6985"/>
            <wp:docPr id="1954322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226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3381" w14:textId="66A7B099" w:rsidR="00226AA4" w:rsidRPr="00226AA4" w:rsidRDefault="00226AA4" w:rsidP="00226AA4"/>
    <w:p w14:paraId="41CDD4F7" w14:textId="77777777" w:rsidR="00C446EA" w:rsidRPr="00C446EA" w:rsidRDefault="00C446EA" w:rsidP="00C446EA"/>
    <w:p w14:paraId="517EE132" w14:textId="1B531927" w:rsidR="00AF31D2" w:rsidRDefault="00AF31D2" w:rsidP="00CD633C">
      <w:pPr>
        <w:jc w:val="both"/>
        <w:rPr>
          <w:b/>
          <w:bCs/>
        </w:rPr>
      </w:pPr>
    </w:p>
    <w:p w14:paraId="58BA5B1D" w14:textId="77777777" w:rsidR="006B3F6F" w:rsidRDefault="006B3F6F" w:rsidP="00CD633C">
      <w:pPr>
        <w:jc w:val="both"/>
        <w:rPr>
          <w:b/>
          <w:bCs/>
        </w:rPr>
      </w:pPr>
    </w:p>
    <w:p w14:paraId="27D0FBB5" w14:textId="68FE8A1F" w:rsidR="00AF31D2" w:rsidRPr="001C47A7" w:rsidRDefault="00F041C3" w:rsidP="001B2775">
      <w:pPr>
        <w:pStyle w:val="Naslov2"/>
        <w:rPr>
          <w:b/>
          <w:bCs/>
          <w:color w:val="auto"/>
          <w:sz w:val="24"/>
          <w:szCs w:val="24"/>
        </w:rPr>
      </w:pPr>
      <w:r w:rsidRPr="001C47A7">
        <w:rPr>
          <w:b/>
          <w:bCs/>
          <w:color w:val="auto"/>
          <w:sz w:val="24"/>
          <w:szCs w:val="24"/>
        </w:rPr>
        <w:lastRenderedPageBreak/>
        <w:t>Račun prihoda i rashoda</w:t>
      </w:r>
    </w:p>
    <w:p w14:paraId="50100FC0" w14:textId="5BF6D811" w:rsidR="00AF31D2" w:rsidRPr="001C47A7" w:rsidRDefault="00F041C3" w:rsidP="001B2775">
      <w:pPr>
        <w:pStyle w:val="Naslov3"/>
        <w:rPr>
          <w:b/>
          <w:bCs/>
          <w:color w:val="auto"/>
        </w:rPr>
      </w:pPr>
      <w:r w:rsidRPr="001C47A7">
        <w:rPr>
          <w:b/>
          <w:bCs/>
          <w:color w:val="auto"/>
        </w:rPr>
        <w:t>Izvještaj o prihodima i rashodima prema ekonomskoj klasifikaciji</w:t>
      </w:r>
    </w:p>
    <w:tbl>
      <w:tblPr>
        <w:tblW w:w="13973" w:type="dxa"/>
        <w:tblLook w:val="04A0" w:firstRow="1" w:lastRow="0" w:firstColumn="1" w:lastColumn="0" w:noHBand="0" w:noVBand="1"/>
      </w:tblPr>
      <w:tblGrid>
        <w:gridCol w:w="5678"/>
        <w:gridCol w:w="2446"/>
        <w:gridCol w:w="2002"/>
        <w:gridCol w:w="1921"/>
        <w:gridCol w:w="963"/>
        <w:gridCol w:w="963"/>
      </w:tblGrid>
      <w:tr w:rsidR="00226AA4" w:rsidRPr="00226AA4" w14:paraId="6191EFC4" w14:textId="77777777" w:rsidTr="00635EB5">
        <w:trPr>
          <w:trHeight w:val="290"/>
        </w:trPr>
        <w:tc>
          <w:tcPr>
            <w:tcW w:w="5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470D61A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2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7D25CEA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OSTVARENJE/IZVRŠENJE 1.-12.2023.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C43630F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REBALANS 2024.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3C1F6C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D8E5E81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9CC66D5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226AA4" w:rsidRPr="00226AA4" w14:paraId="256924B4" w14:textId="77777777" w:rsidTr="00635EB5">
        <w:trPr>
          <w:trHeight w:val="290"/>
        </w:trPr>
        <w:tc>
          <w:tcPr>
            <w:tcW w:w="5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80BBE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7542F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578F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4BDCF02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/IZVRŠENJE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B333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8239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226AA4" w:rsidRPr="00226AA4" w14:paraId="6E293510" w14:textId="77777777" w:rsidTr="00635EB5">
        <w:trPr>
          <w:trHeight w:val="305"/>
        </w:trPr>
        <w:tc>
          <w:tcPr>
            <w:tcW w:w="5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1DB9E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3082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C8C2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1B94853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1.-12.2024.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86CA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DD82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226AA4" w:rsidRPr="00226AA4" w14:paraId="02975ADB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DE5A72A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E4AD5F1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FE56AC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34FA8F9" w14:textId="77777777" w:rsidR="00226AA4" w:rsidRPr="00226AA4" w:rsidRDefault="00226AA4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21243E7" w14:textId="6B3728A6" w:rsidR="00226AA4" w:rsidRPr="00226AA4" w:rsidRDefault="00400C50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226AA4" w:rsidRPr="00226A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=4/2*100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1C3E0E3" w14:textId="53F0CC75" w:rsidR="00226AA4" w:rsidRPr="00226AA4" w:rsidRDefault="00400C50" w:rsidP="0022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="00226AA4" w:rsidRPr="00226A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=4/3*100</w:t>
            </w:r>
          </w:p>
        </w:tc>
      </w:tr>
      <w:tr w:rsidR="00226AA4" w:rsidRPr="00226AA4" w14:paraId="3181A1D7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536B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1A67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1.982.937,49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BD75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2.762.833,00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2324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2.526.862,56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009C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45A1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</w:t>
            </w:r>
          </w:p>
        </w:tc>
      </w:tr>
      <w:tr w:rsidR="00226AA4" w:rsidRPr="00226AA4" w14:paraId="30B1B59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A7B6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C6D5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128.877,43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7D6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19.220,00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7516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19.620,00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ACCF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5CC7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226AA4" w:rsidRPr="00226AA4" w14:paraId="7A9D8719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F485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6916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105.866,57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458C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19.220,00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E37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19.620,00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2A8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510A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226AA4" w:rsidRPr="00226AA4" w14:paraId="266DDFBA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4CA8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9C3F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72.030,59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429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19.220,00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AFB6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19.620,00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F9C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B4E0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226AA4" w:rsidRPr="00226AA4" w14:paraId="4B04EBCF" w14:textId="77777777" w:rsidTr="00635EB5">
        <w:trPr>
          <w:trHeight w:val="508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CB35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9097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6.289,19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CF38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9.371,00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8091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9.367,35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293C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BDE8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10FB56BC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74D5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E3CE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6.289,19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4066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9.371,00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72B2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9.367,35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F9A2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0D2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423862CF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B269E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6526 Ostali nespomenuti prihodi po posebnim propisima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5375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6.289,19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8EA7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9.371,00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6786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9.367,35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58CE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AC44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1602E256" w14:textId="77777777" w:rsidTr="00635EB5">
        <w:trPr>
          <w:trHeight w:val="508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36D9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F7A1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72.845,10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BAE7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79C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82.593,66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C6E6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45EB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226AA4" w:rsidRPr="00226AA4" w14:paraId="00014006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1ABC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9D0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72.045,10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0D89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0C1D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82.593,66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8169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66F8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226AA4" w:rsidRPr="00226AA4" w14:paraId="39C4B91E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1DF9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E97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72.045,10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C350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A43F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82.593,66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E94C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E70A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226AA4" w:rsidRPr="00226AA4" w14:paraId="38EFE26B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E96E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F0D8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1.774.925,77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7D5E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2.659.110,00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6E10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2.415.281,55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3B40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DDBA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</w:t>
            </w:r>
          </w:p>
        </w:tc>
      </w:tr>
      <w:tr w:rsidR="00226AA4" w:rsidRPr="00226AA4" w14:paraId="2EC862BD" w14:textId="77777777" w:rsidTr="00635EB5">
        <w:trPr>
          <w:trHeight w:val="508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DF36B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 Prihodi iz nadležnog proračuna za financiranje rashoda za nabavu nefinancijske imovine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033D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1.774.925,77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10B5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2.659.110,00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820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2.415.281,55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878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0292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</w:t>
            </w:r>
          </w:p>
        </w:tc>
      </w:tr>
      <w:tr w:rsidR="00226AA4" w:rsidRPr="00226AA4" w14:paraId="5666D07D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B9C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3442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1.774.925,77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A95F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2.659.110,00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7D9A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2.415.281,55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4D87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14B6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</w:t>
            </w:r>
          </w:p>
        </w:tc>
      </w:tr>
      <w:tr w:rsidR="00226AA4" w:rsidRPr="00226AA4" w14:paraId="5CB34C9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920F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3014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0,00  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5785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71A4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883F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C6B7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04FE0418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DCB3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ADE9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0,00  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940B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540E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477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C810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43655193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FCDF2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723 Prihodi od prodaje prijevoznih sredstava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C881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0,00  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E451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C89D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025A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1C59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60E5EC2C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73EA9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7231 Prijevozna sredstva u cestovnom prometu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B8D1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0,00  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0B84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B08A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7249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28FD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11D7A354" w14:textId="77777777" w:rsidTr="00635EB5">
        <w:trPr>
          <w:trHeight w:val="290"/>
        </w:trPr>
        <w:tc>
          <w:tcPr>
            <w:tcW w:w="5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FA23A7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DAA937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1.982.937,49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3E8362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2.766.602,00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E71CAD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2.530.631,56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E803436" w14:textId="4CE62D3A" w:rsidR="00226AA4" w:rsidRPr="00226AA4" w:rsidRDefault="002B526F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127,62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75FD0BC" w14:textId="06DB3535" w:rsidR="00226AA4" w:rsidRPr="00226AA4" w:rsidRDefault="002B526F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91,47</w:t>
            </w:r>
          </w:p>
        </w:tc>
      </w:tr>
      <w:tr w:rsidR="00226AA4" w:rsidRPr="00226AA4" w14:paraId="1F3B2DBF" w14:textId="77777777" w:rsidTr="00635EB5">
        <w:trPr>
          <w:trHeight w:val="290"/>
        </w:trPr>
        <w:tc>
          <w:tcPr>
            <w:tcW w:w="5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8A177A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PRIHODI</w:t>
            </w:r>
          </w:p>
        </w:tc>
        <w:tc>
          <w:tcPr>
            <w:tcW w:w="2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7121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EA5F9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20738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BA6F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03CD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226AA4" w:rsidRPr="00226AA4" w14:paraId="13787384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C56B4DB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4FF7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84945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FD74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17D6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4B96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226AA4" w:rsidRPr="00226AA4" w14:paraId="40279A77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4480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CDDE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1.870.622,28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AF10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2.754.118,00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DF6F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2.714.054,03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E54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2B6B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226AA4" w:rsidRPr="00226AA4" w14:paraId="36B0F3BA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D8BD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85D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1.658.067,31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93EF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2.475.096,00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0C79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2.452.261,14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0DF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CC7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226AA4" w:rsidRPr="00226AA4" w14:paraId="48D6A2D2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F6F8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95E1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1.262.351,04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C461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1.882.838,00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9CC1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1.871.061,70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E31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F43B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226AA4" w:rsidRPr="00226AA4" w14:paraId="5C56A82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1211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032A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1.122.043,61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4C1E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1.616.800,00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0B24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1.601.615,37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55B4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BF08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226AA4" w:rsidRPr="00226AA4" w14:paraId="1A4176D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CF25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Plaće za prekovremeni rad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9290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64.470,54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BBD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97.238,00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A814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100.646,33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DF1F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81F3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</w:tr>
      <w:tr w:rsidR="00226AA4" w:rsidRPr="00226AA4" w14:paraId="498428A9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7F10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 Plaće za posebne uvjete rada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5709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75.836,89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E36D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168.800,00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917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168.800,00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8F1B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D4DF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01EE0ADD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8BCE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2C34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110.286,99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A55D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137.150,00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B9A7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141.734,43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1385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760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226AA4" w:rsidRPr="00226AA4" w14:paraId="7CF90A36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3757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EEE8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110.286,99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2027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137.150,00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5837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141.734,43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07BC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8CF6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226AA4" w:rsidRPr="00226AA4" w14:paraId="51AC6228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C68E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3290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285.429,28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AAE1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455.108,00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78E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439.465,01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A3FF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4CA2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</w:t>
            </w:r>
          </w:p>
        </w:tc>
      </w:tr>
      <w:tr w:rsidR="00226AA4" w:rsidRPr="00226AA4" w14:paraId="4B17F65E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E7B8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3131 Doprinos za mirovinsko osiguranje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5286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96.279,75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BF31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145.035,00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AE83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142.663,79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A8A4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77D8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66CD42A9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348D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D5D8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189.149,53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9072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310.073,00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3AB6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296.801,22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422A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33BE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226AA4" w:rsidRPr="00226AA4" w14:paraId="2C918318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34D5F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C18A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199.246,14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A316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261.415,00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636D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244.198,61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1B6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EAF2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</w:t>
            </w:r>
          </w:p>
        </w:tc>
      </w:tr>
      <w:tr w:rsidR="00226AA4" w:rsidRPr="00226AA4" w14:paraId="25C34F9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EFE1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6B86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29.770,57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D57E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42.366,00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1345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41.400,35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2EDF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D5B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49378862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0BDE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2184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1.241,74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AB2C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1.638,00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8C1A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1.653,00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E85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6744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</w:t>
            </w:r>
          </w:p>
        </w:tc>
      </w:tr>
      <w:tr w:rsidR="00226AA4" w:rsidRPr="00226AA4" w14:paraId="7D0B1ACF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E11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3A9E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26.756,49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A5F6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BEEA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34.219,85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5C6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E6E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2239969F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070CF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4878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1.772,34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0D13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5.728,00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E0A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5.527,50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2828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5FAF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226AA4" w:rsidRPr="00226AA4" w14:paraId="7D75B2FC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410C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72E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82.502,19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965E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106.145,00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83D0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101.955,46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AF5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7DA1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226AA4" w:rsidRPr="00226AA4" w14:paraId="335693DD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07492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4C4C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6.486,18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DC6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5.980,00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AB69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6.134,88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B576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06F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226AA4" w:rsidRPr="00226AA4" w14:paraId="20F2E182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6678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ED3A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41.970,71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9664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39.765,00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CB1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38.176,59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D49F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C227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226AA4" w:rsidRPr="00226AA4" w14:paraId="236CA9A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20D92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F6F9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6.257,59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977C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511C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7.392,42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76B7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17C5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2AD891AC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4D8B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A99A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10.430,58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680B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440B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17.703,07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3D00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14A3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</w:t>
            </w:r>
          </w:p>
        </w:tc>
      </w:tr>
      <w:tr w:rsidR="00226AA4" w:rsidRPr="00226AA4" w14:paraId="4EB78E8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932B9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BC8B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17.357,13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0B2D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A5E3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32.548,50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E2C7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B70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226AA4" w:rsidRPr="00226AA4" w14:paraId="6476597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356A9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0832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65.882,73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3A55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91.780,00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BBDD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79.794,37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EF83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5FDC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</w:t>
            </w:r>
          </w:p>
        </w:tc>
      </w:tr>
      <w:tr w:rsidR="00226AA4" w:rsidRPr="00226AA4" w14:paraId="064F139F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2383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2781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4.429,15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6888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5.060,00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FE83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4.974,72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BC6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5AD1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15644616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0655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BDB3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49.100,10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5EAC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59.548,00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CC2A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50.695,01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BC9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3C11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226AA4" w:rsidRPr="00226AA4" w14:paraId="3257F7B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17795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3233 Usluge promidžbe i informiranja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74C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1.650,03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EEF5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06A5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1.021,25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B888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2955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</w:t>
            </w:r>
          </w:p>
        </w:tc>
      </w:tr>
      <w:tr w:rsidR="00226AA4" w:rsidRPr="00226AA4" w14:paraId="4DBFBB33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6B112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3E2F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3.563,47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71F6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DA8E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3.139,92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5C65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CD5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04BFB822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D6965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127A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520,86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BE57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F33B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ED3F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642D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304</w:t>
            </w:r>
          </w:p>
        </w:tc>
      </w:tr>
      <w:tr w:rsidR="00226AA4" w:rsidRPr="00226AA4" w14:paraId="2648817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7AB65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20A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1.404,08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B794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8B33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13.824,00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0532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195B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</w:t>
            </w:r>
          </w:p>
        </w:tc>
      </w:tr>
      <w:tr w:rsidR="00226AA4" w:rsidRPr="00226AA4" w14:paraId="5FFB950D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A933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F2DB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2.109,93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9221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3.260,00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969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3.450,96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2FEF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BE56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226AA4" w:rsidRPr="00226AA4" w14:paraId="6A1426EA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1F34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DF52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3.105,11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2D2A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2.735,00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72ED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2.606,52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C214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6804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</w:t>
            </w:r>
          </w:p>
        </w:tc>
      </w:tr>
      <w:tr w:rsidR="00226AA4" w:rsidRPr="00226AA4" w14:paraId="0A962A54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5DA4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334D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21.090,65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E5F7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21.124,00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1A4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21.048,43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6BD6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E022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670E6040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291E9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476B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18.402,98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AAA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F279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18.049,07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E413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8BCC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6D410F57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F682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C203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1.993,98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C118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A43E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2.092,74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D0F6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3B0C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226AA4" w:rsidRPr="00226AA4" w14:paraId="717959F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6690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3294 Članarine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8051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0B3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F7E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C1D5E" w14:textId="4CE97F08" w:rsidR="00226AA4" w:rsidRPr="00226AA4" w:rsidRDefault="00756EF3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FACEB" w14:textId="0E2BCCA7" w:rsidR="00226AA4" w:rsidRPr="00226AA4" w:rsidRDefault="00756EF3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226AA4" w:rsidRPr="00226AA4" w14:paraId="2B525336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CFAC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6B7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84,28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2CA2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393,00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14C6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382,32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CBAE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BCFD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</w:t>
            </w:r>
          </w:p>
        </w:tc>
      </w:tr>
      <w:tr w:rsidR="00226AA4" w:rsidRPr="00226AA4" w14:paraId="50BEF8E4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171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6548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609,41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4AFB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511,00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57A3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510,77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F349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0D10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105A0EAE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F2163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0B5A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30,86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5D4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71FB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8838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8A6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</w:tr>
      <w:tr w:rsidR="00226AA4" w:rsidRPr="00226AA4" w14:paraId="7C37E14F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DA9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BA13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30,86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2E2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457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F9BE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D9C7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</w:tr>
      <w:tr w:rsidR="00226AA4" w:rsidRPr="00226AA4" w14:paraId="2B8FCEBF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B855F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82FC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30,86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D95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39A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319E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5A96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</w:tr>
      <w:tr w:rsidR="00226AA4" w:rsidRPr="00226AA4" w14:paraId="255F5980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4D6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638D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13.277,97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A60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192D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C223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8B6F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7EFFCDB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9597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92B0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13.277,97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38ED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CBBC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C48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FAB6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509712D9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38E8B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032A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13.277,97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4076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E145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F912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0FBC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1AAA25B0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AF2B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E0ED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BA54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0223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D1270" w14:textId="3E841708" w:rsidR="00226AA4" w:rsidRPr="00226AA4" w:rsidRDefault="00756EF3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91BB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5543EAD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4865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382 Kapitalne donacije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364D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874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C70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3CEB4" w14:textId="48D6BAE5" w:rsidR="00226AA4" w:rsidRPr="00226AA4" w:rsidRDefault="00756EF3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D989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347FB390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42779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3821 Kapitalne donacije neprofitnim organizacijama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B14B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770F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4EF6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0DCB7" w14:textId="799F2C06" w:rsidR="00226AA4" w:rsidRPr="00226AA4" w:rsidRDefault="00756EF3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04F5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7C805799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86CB0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E597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89.686,76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A95D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50.084,00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967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49.085,33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F93D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785A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0362E129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D7E4B" w14:textId="5C0C935D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2EAD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570,58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94ED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37D0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278,58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0625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9738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61565BCE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49BD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641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570,58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8A1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4FE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278,58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3D3F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7BE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7657369E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D69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4123 Licence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10FCA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570,58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75CF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A25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278,58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1585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DEB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3CFD1684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7311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27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89.116,18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A0D5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49.805,00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F87B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48.806,75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7D0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65D1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447DB31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886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F28C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22.027,56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D46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49.805,00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F336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48.806,75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D52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8D70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5A02F801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C056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4221 Uredska oprema i namještaj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8BD1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953,15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A6E9F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1.460,00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2B92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1460,11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6F76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CD34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4C27B4C5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11FB2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9C7A1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9.049,00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C4EC4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655,00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6A8E5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654,91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A1E0E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FAFC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0EC65A78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C1FC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4A0E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11.046,41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DE59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46.424,00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58C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45.426,29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0B298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0451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226AA4" w:rsidRPr="00226AA4" w14:paraId="3EA0B0FA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7765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4225 Instrumenti, uređaji i strojevi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65AA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1516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1.266,00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8D6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1.265,44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5805A" w14:textId="076D1662" w:rsidR="00226AA4" w:rsidRPr="00226AA4" w:rsidRDefault="00D442AD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ECDD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226AA4" w:rsidRPr="00226AA4" w14:paraId="74227542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246BB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03A98" w14:textId="000ED916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979</w:t>
            </w:r>
            <w:r w:rsidR="00D44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497B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CE75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33C9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718E2" w14:textId="4C26131C" w:rsidR="00226AA4" w:rsidRPr="00226AA4" w:rsidRDefault="00D442AD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226AA4" w:rsidRPr="00226AA4" w14:paraId="1AD45D84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9590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9BC69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67.088,62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DD19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DCE8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971C2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DC8FC" w14:textId="0C9BF8A0" w:rsidR="00226AA4" w:rsidRPr="00226AA4" w:rsidRDefault="00D442AD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226AA4" w:rsidRPr="00226AA4" w14:paraId="04FAECD8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44EFE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4231 Prijevozna sredstva u cestovnom prometu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74F6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67.088,62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DCFD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AAE56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F0D87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6F0A7" w14:textId="7E3C7068" w:rsidR="00226AA4" w:rsidRPr="00226AA4" w:rsidRDefault="00D442AD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226AA4" w:rsidRPr="00226AA4" w14:paraId="3E7B1EC0" w14:textId="77777777" w:rsidTr="00635EB5">
        <w:trPr>
          <w:trHeight w:val="290"/>
        </w:trPr>
        <w:tc>
          <w:tcPr>
            <w:tcW w:w="5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95CDA7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A3598FC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1.960.309,04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53AFDA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2.804.202,00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320A330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2.763.139,36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6214DE3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141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6B5FB6B" w14:textId="77777777" w:rsidR="00226AA4" w:rsidRPr="00226AA4" w:rsidRDefault="00226AA4" w:rsidP="00226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99</w:t>
            </w:r>
          </w:p>
        </w:tc>
      </w:tr>
      <w:tr w:rsidR="00226AA4" w:rsidRPr="00226AA4" w14:paraId="7A403086" w14:textId="77777777" w:rsidTr="00635EB5">
        <w:trPr>
          <w:trHeight w:val="290"/>
        </w:trPr>
        <w:tc>
          <w:tcPr>
            <w:tcW w:w="5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4576E5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RASHODI</w:t>
            </w:r>
          </w:p>
        </w:tc>
        <w:tc>
          <w:tcPr>
            <w:tcW w:w="2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1AB9D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1B155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CB0C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6337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0F627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226AA4" w:rsidRPr="00226AA4" w14:paraId="39B54433" w14:textId="77777777" w:rsidTr="00635EB5">
        <w:trPr>
          <w:trHeight w:val="305"/>
        </w:trPr>
        <w:tc>
          <w:tcPr>
            <w:tcW w:w="5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B927646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26AA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01CFF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513A4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F4C7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5AC41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DFB7A" w14:textId="77777777" w:rsidR="00226AA4" w:rsidRPr="00226AA4" w:rsidRDefault="00226AA4" w:rsidP="0022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</w:tbl>
    <w:p w14:paraId="3BB4A9AA" w14:textId="77777777" w:rsidR="00226AA4" w:rsidRDefault="00226AA4" w:rsidP="00226AA4"/>
    <w:p w14:paraId="7D3F8272" w14:textId="77777777" w:rsidR="00226AA4" w:rsidRDefault="00226AA4" w:rsidP="00226AA4"/>
    <w:p w14:paraId="2343BAF1" w14:textId="77777777" w:rsidR="00226AA4" w:rsidRDefault="00226AA4" w:rsidP="00226AA4"/>
    <w:p w14:paraId="340955CA" w14:textId="77777777" w:rsidR="00226AA4" w:rsidRDefault="00226AA4" w:rsidP="00226AA4"/>
    <w:p w14:paraId="233D2162" w14:textId="77777777" w:rsidR="00B500EE" w:rsidRDefault="00B500EE" w:rsidP="00226AA4"/>
    <w:p w14:paraId="715B4210" w14:textId="77777777" w:rsidR="00B500EE" w:rsidRDefault="00B500EE" w:rsidP="00226AA4"/>
    <w:p w14:paraId="40D2EE5C" w14:textId="77777777" w:rsidR="001D48F7" w:rsidRDefault="001D48F7" w:rsidP="00226AA4"/>
    <w:p w14:paraId="5513A341" w14:textId="77777777" w:rsidR="00B500EE" w:rsidRDefault="00B500EE" w:rsidP="00226AA4"/>
    <w:p w14:paraId="365C5FDB" w14:textId="77777777" w:rsidR="00B500EE" w:rsidRDefault="00B500EE" w:rsidP="00226AA4"/>
    <w:p w14:paraId="0220E35B" w14:textId="77777777" w:rsidR="00B500EE" w:rsidRDefault="00B500EE" w:rsidP="00226AA4"/>
    <w:p w14:paraId="24CCA835" w14:textId="77777777" w:rsidR="00B11EA2" w:rsidRDefault="00B11EA2" w:rsidP="00CD633C">
      <w:pPr>
        <w:jc w:val="both"/>
        <w:rPr>
          <w:b/>
          <w:bCs/>
        </w:rPr>
      </w:pPr>
    </w:p>
    <w:p w14:paraId="393FED4C" w14:textId="77777777" w:rsidR="002C63BA" w:rsidRDefault="002C63BA" w:rsidP="00CD633C">
      <w:pPr>
        <w:jc w:val="both"/>
        <w:rPr>
          <w:b/>
          <w:bCs/>
        </w:rPr>
      </w:pPr>
    </w:p>
    <w:p w14:paraId="59F14E7D" w14:textId="1AC5A4C2" w:rsidR="00B11EA2" w:rsidRPr="001C47A7" w:rsidRDefault="00B11EA2" w:rsidP="003B6588">
      <w:pPr>
        <w:pStyle w:val="Naslov3"/>
        <w:rPr>
          <w:b/>
          <w:bCs/>
          <w:color w:val="auto"/>
        </w:rPr>
      </w:pPr>
      <w:bookmarkStart w:id="1" w:name="_Toc167864654"/>
      <w:r w:rsidRPr="001C47A7">
        <w:rPr>
          <w:b/>
          <w:bCs/>
          <w:color w:val="auto"/>
        </w:rPr>
        <w:lastRenderedPageBreak/>
        <w:t>I</w:t>
      </w:r>
      <w:r w:rsidR="00012B1B" w:rsidRPr="001C47A7">
        <w:rPr>
          <w:b/>
          <w:bCs/>
          <w:color w:val="auto"/>
        </w:rPr>
        <w:t>zvještaj o prihodima i rashodima prema izvorima financiranja</w:t>
      </w:r>
      <w:bookmarkEnd w:id="1"/>
    </w:p>
    <w:tbl>
      <w:tblPr>
        <w:tblW w:w="14040" w:type="dxa"/>
        <w:tblLook w:val="04A0" w:firstRow="1" w:lastRow="0" w:firstColumn="1" w:lastColumn="0" w:noHBand="0" w:noVBand="1"/>
      </w:tblPr>
      <w:tblGrid>
        <w:gridCol w:w="4048"/>
        <w:gridCol w:w="3393"/>
        <w:gridCol w:w="1394"/>
        <w:gridCol w:w="2819"/>
        <w:gridCol w:w="1193"/>
        <w:gridCol w:w="1193"/>
      </w:tblGrid>
      <w:tr w:rsidR="00387695" w:rsidRPr="00387695" w14:paraId="3794C39D" w14:textId="77777777" w:rsidTr="0028131D">
        <w:trPr>
          <w:trHeight w:val="300"/>
        </w:trPr>
        <w:tc>
          <w:tcPr>
            <w:tcW w:w="4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9D13B48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3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ADC4293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OSTVARENJE/IZVRŠENJE 1.-12.2023.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EF2E057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REBALANS 2024.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6952279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25876FE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6D9AB7E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387695" w:rsidRPr="00387695" w14:paraId="62329F4F" w14:textId="77777777" w:rsidTr="0028131D">
        <w:trPr>
          <w:trHeight w:val="300"/>
        </w:trPr>
        <w:tc>
          <w:tcPr>
            <w:tcW w:w="4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12969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9702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3F6DB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91DBD7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/IZVRŠENJE</w:t>
            </w: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BAE5C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CBE6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387695" w:rsidRPr="00387695" w14:paraId="5C1473CF" w14:textId="77777777" w:rsidTr="0028131D">
        <w:trPr>
          <w:trHeight w:val="315"/>
        </w:trPr>
        <w:tc>
          <w:tcPr>
            <w:tcW w:w="4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6849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AA952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E754B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A96BB86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1.-12.2024.</w:t>
            </w: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4F87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DDA81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387695" w:rsidRPr="00387695" w14:paraId="1A3D47BF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7ABAA3D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FAE9810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80C769A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12ED526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CB3FF87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05EA71A" w14:textId="77777777" w:rsidR="00387695" w:rsidRPr="00387695" w:rsidRDefault="00387695" w:rsidP="0038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387695" w:rsidRPr="00387695" w14:paraId="2258570C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1FD0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1 Opći prihodi i primici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F359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728.658,60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7E98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1.562.244,00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9E4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1.333.239,02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F5A9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31C0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387695" w:rsidRPr="00387695" w14:paraId="6512C940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03AE8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9E1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728.658,60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CA61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1.562.244,00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D089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1.333.239,02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E635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5D11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387695" w:rsidRPr="00387695" w14:paraId="2747C1CC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F860D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3 Ostali i vlastiti prihodi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6667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72.045,10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65AA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03D6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82.593,66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FE9D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9AB2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387695" w:rsidRPr="00387695" w14:paraId="09E5D12F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285A8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E29A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72.045,10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0477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2F76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82.593,66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ADDD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DB21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387695" w:rsidRPr="00387695" w14:paraId="5E9BF4A6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6ADCC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 Pomoći iz proračuna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64E0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1.175.144,60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C04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1.116.086,00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D237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1.101.662,53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554E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629B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7695" w:rsidRPr="00387695" w14:paraId="68AF0A32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57EF7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51 Pomoći iz državnog proračuna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495F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93.246,57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8C14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A7C69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3788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479B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387695" w:rsidRPr="00387695" w14:paraId="0B9C39B2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70565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53 Ostale pomoći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B66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F740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3847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CB09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FDDC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3A6AB7B5" w14:textId="77777777" w:rsidTr="0028131D">
        <w:trPr>
          <w:trHeight w:val="52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E14B2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55 Decentralizirana sredstva za vatrogasne postrojbe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C988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1.046.267,17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3EC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9E41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1.082.042,53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000E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E65F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7695" w:rsidRPr="00387695" w14:paraId="2A4AC451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661B6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56 Sredstva Europske unije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5D7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23.010,86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213C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D4F79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EA5C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BA94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87695" w:rsidRPr="00387695" w14:paraId="065E4F16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A2CF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6 Donacije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CF6B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2DB8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B765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EF2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C9B4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87695" w:rsidRPr="00387695" w14:paraId="78317A56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B35D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9F5B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43BE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BFA1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7370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6D11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87695" w:rsidRPr="00387695" w14:paraId="14BDE445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F1A9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D167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3786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8.371,00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E982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8.367,39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EF0F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E4E4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714886EB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E2D0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445  Ostali prihodi za posebne namjene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C24C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C7AC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8.371,00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F080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8.367,39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39F0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8A903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5BA97E11" w14:textId="77777777" w:rsidTr="0028131D">
        <w:trPr>
          <w:trHeight w:val="780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CD35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 Prihod od prodaje ili zamjene nefinancijske imovine i naknade s naslova osiguranja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5898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8D0D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4.769,00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16E3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4.768,96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720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CEFD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6A9DB425" w14:textId="77777777" w:rsidTr="0028131D">
        <w:trPr>
          <w:trHeight w:val="52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63B4E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71 Prihodi od prodaje ili zamjene nefinancijske imovine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DCCB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471B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B210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793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AF59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6B490259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4D20C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72 Naknade s naslova osiguranja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AF1B3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239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E11B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999,96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B08A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7C0B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42F59DB0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AEBF050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86F212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1.982.937,49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A56B06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2.766.602,00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ABA28E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2.530.631,56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2C0C6D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128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8990F8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91</w:t>
            </w:r>
          </w:p>
        </w:tc>
      </w:tr>
      <w:tr w:rsidR="00387695" w:rsidRPr="00387695" w14:paraId="12D4A192" w14:textId="77777777" w:rsidTr="0028131D">
        <w:trPr>
          <w:trHeight w:val="300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3AF352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PRIHODI</w:t>
            </w:r>
          </w:p>
        </w:tc>
        <w:tc>
          <w:tcPr>
            <w:tcW w:w="3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67580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69E05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8FC96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EC702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55A4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387695" w:rsidRPr="00387695" w14:paraId="7DD7DBF1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24720BB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F4C5E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1B95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F636B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5D78A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A908B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387695" w:rsidRPr="00387695" w14:paraId="786FCBA9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9646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Izvor: 1 Opći prihodi i primici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AE0A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726.859,76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9761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1.562.244,00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3D06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1.539.381,07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FECC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B0F1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7695" w:rsidRPr="00387695" w14:paraId="589F0471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5039C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633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726.859,76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241D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1.562.244,00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3C1C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1.539.381,07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84E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D6B0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7695" w:rsidRPr="00387695" w14:paraId="4D483F74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A3F49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3 Ostali i vlastiti prihodi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AC45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30.912,32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BEC63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8928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56.536,12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AACA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E211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</w:t>
            </w:r>
          </w:p>
        </w:tc>
      </w:tr>
      <w:tr w:rsidR="00387695" w:rsidRPr="00387695" w14:paraId="03176CEA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25A5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C295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30.912,32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AFF3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DD0B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56.536,12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C3633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0DD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</w:t>
            </w:r>
          </w:p>
        </w:tc>
      </w:tr>
      <w:tr w:rsidR="00387695" w:rsidRPr="00387695" w14:paraId="14D476F0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9F9E4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 Pomoći iz proračuna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4721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1.173.511,43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2AD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1.116.086,00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B047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1.116.486,00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78BF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1862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2B51FE72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396D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51 Pomoći iz državnog proračuna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FAF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93.246,57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89A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8ED6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807F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68B7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387695" w:rsidRPr="00387695" w14:paraId="4C66564F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B328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53 Ostale pomoći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F54F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A75D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C6A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C8659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AFF7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3DFFD941" w14:textId="77777777" w:rsidTr="0028131D">
        <w:trPr>
          <w:trHeight w:val="52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A00C0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55 Decentralizirana sredstva za vatrogasne postrojbe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B766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1.044.634,00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3CA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8D59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6020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A50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1AEBF9AD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E790B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56 Sredstva Europske unije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65A1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23.010,86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AD59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09BE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DB6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74A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87695" w:rsidRPr="00387695" w14:paraId="773C405A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619BE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6 Donacije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67B3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0F997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FA2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1BF4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4F23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87695" w:rsidRPr="00387695" w14:paraId="70670A2D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B4E1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1031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692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166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20BF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2C6F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87695" w:rsidRPr="00387695" w14:paraId="4AC9ADEE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E5F80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294C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289FD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8.371,00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4D6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8.367,39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A65DA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2209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0DFE9DE9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5236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445 Ostali prihodi za posebne namjene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7C9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F6F8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8.371,00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5D81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8.367,39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F2F3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83323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2B5AF0FD" w14:textId="77777777" w:rsidTr="0028131D">
        <w:trPr>
          <w:trHeight w:val="780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C9F1A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 Prihod od prodaje ili zamjene nefinancijske imovine i naknade s naslova osiguranja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08FC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864F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4.769,00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7116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4.768,96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29D6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DC9F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003A80BD" w14:textId="77777777" w:rsidTr="0028131D">
        <w:trPr>
          <w:trHeight w:val="52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BD9F9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71 Prihodi od prodaje ili zamjene nefinancijske imovine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60AE9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D643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3899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7278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3B60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4979D81A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787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72 Naknade s naslova osiguranja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095E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47BA5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14A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999,96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C13F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7D74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7775AC3B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44CD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9 Višak prihoda iz prethodne godine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4280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21.936,34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135B2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59F44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37.599,82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BD6FB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34ED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18AFB7E2" w14:textId="77777777" w:rsidTr="0028131D">
        <w:trPr>
          <w:trHeight w:val="52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D50EF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93 Višak prihoda iz prethodne godine - vlastiti prihodi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6EA9E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21.936,34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38ABC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E383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37.599,82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09C96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3D5D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7695" w:rsidRPr="00387695" w14:paraId="1A0529EF" w14:textId="77777777" w:rsidTr="0028131D">
        <w:trPr>
          <w:trHeight w:val="300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82E1F9C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C7F7A98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1.960.309,04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18EC14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2.804.202,00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C9AADFF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2.763.139,36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511CF40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141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748AC41" w14:textId="77777777" w:rsidR="00387695" w:rsidRPr="00387695" w:rsidRDefault="00387695" w:rsidP="00387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99</w:t>
            </w:r>
          </w:p>
        </w:tc>
      </w:tr>
      <w:tr w:rsidR="00387695" w:rsidRPr="00387695" w14:paraId="51BA36DA" w14:textId="77777777" w:rsidTr="0028131D">
        <w:trPr>
          <w:trHeight w:val="300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3267404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 RASHODI</w:t>
            </w:r>
          </w:p>
        </w:tc>
        <w:tc>
          <w:tcPr>
            <w:tcW w:w="3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D8E28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339B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93F1A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68F54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55CEA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387695" w:rsidRPr="00387695" w14:paraId="16A284C8" w14:textId="77777777" w:rsidTr="0028131D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FD72BB9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8769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552F1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BAF68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50A09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EF2A2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EF1E3" w14:textId="77777777" w:rsidR="00387695" w:rsidRPr="00387695" w:rsidRDefault="00387695" w:rsidP="0038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</w:tbl>
    <w:p w14:paraId="6AF57FF2" w14:textId="77777777" w:rsidR="00387695" w:rsidRDefault="00387695" w:rsidP="00387695"/>
    <w:p w14:paraId="45734894" w14:textId="77777777" w:rsidR="00387695" w:rsidRPr="00387695" w:rsidRDefault="00387695" w:rsidP="00387695"/>
    <w:p w14:paraId="2E4725B7" w14:textId="5324EA91" w:rsidR="00B11EA2" w:rsidRPr="001C47A7" w:rsidRDefault="00B11EA2" w:rsidP="00035330">
      <w:pPr>
        <w:pStyle w:val="Naslov3"/>
        <w:rPr>
          <w:b/>
          <w:bCs/>
          <w:color w:val="auto"/>
        </w:rPr>
      </w:pPr>
      <w:bookmarkStart w:id="2" w:name="_Toc167864655"/>
      <w:r w:rsidRPr="001C47A7">
        <w:rPr>
          <w:b/>
          <w:bCs/>
          <w:color w:val="auto"/>
        </w:rPr>
        <w:lastRenderedPageBreak/>
        <w:t>I</w:t>
      </w:r>
      <w:r w:rsidR="0028131D" w:rsidRPr="001C47A7">
        <w:rPr>
          <w:b/>
          <w:bCs/>
          <w:color w:val="auto"/>
        </w:rPr>
        <w:t>zvještaj o rashodima prema funkcijskoj klasifikaciji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033"/>
        <w:gridCol w:w="3802"/>
        <w:gridCol w:w="1861"/>
        <w:gridCol w:w="2419"/>
        <w:gridCol w:w="1275"/>
        <w:gridCol w:w="1594"/>
      </w:tblGrid>
      <w:tr w:rsidR="001D48F7" w:rsidRPr="009D146D" w14:paraId="572984E1" w14:textId="77777777" w:rsidTr="001D48F7">
        <w:trPr>
          <w:trHeight w:val="307"/>
        </w:trPr>
        <w:tc>
          <w:tcPr>
            <w:tcW w:w="10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9175B1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1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E5CDBF8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OSTVARENJE/IZVRŠENJE 1.-12.2023.</w:t>
            </w:r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6F9CAC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REBALANS 2024.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3DA5BC3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AFF0341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42CD663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1D48F7" w:rsidRPr="009D146D" w14:paraId="0701F545" w14:textId="77777777" w:rsidTr="001D48F7">
        <w:trPr>
          <w:trHeight w:val="307"/>
        </w:trPr>
        <w:tc>
          <w:tcPr>
            <w:tcW w:w="10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BA1AC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63FF0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FCF27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E9AD379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/IZVRŠENJE</w:t>
            </w: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FADA8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60B08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1D48F7" w:rsidRPr="009D146D" w14:paraId="157D47AA" w14:textId="77777777" w:rsidTr="001D48F7">
        <w:trPr>
          <w:trHeight w:val="322"/>
        </w:trPr>
        <w:tc>
          <w:tcPr>
            <w:tcW w:w="10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B16DB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8B1A4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3B193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6A03BCE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1.-12.2024.</w:t>
            </w: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31AC9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77FC4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1D48F7" w:rsidRPr="009D146D" w14:paraId="4C48E2AD" w14:textId="77777777" w:rsidTr="001D48F7">
        <w:trPr>
          <w:trHeight w:val="322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23306D9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A9A6E3F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18468AB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FB02364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34A80CE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C3C31A2" w14:textId="77777777" w:rsidR="009D146D" w:rsidRPr="009D146D" w:rsidRDefault="009D146D" w:rsidP="009D1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1D48F7" w:rsidRPr="009D146D" w14:paraId="34C50061" w14:textId="77777777" w:rsidTr="001D48F7">
        <w:trPr>
          <w:trHeight w:val="537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32CE3FC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SVEUKUPNO RASHODI I IZDACI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C330BEC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D5D1A41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2.804.202,00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7C4E7F6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03929E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1CB7D3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1D48F7" w:rsidRPr="009D146D" w14:paraId="50C43797" w14:textId="77777777" w:rsidTr="001D48F7">
        <w:trPr>
          <w:trHeight w:val="537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6435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Razdjel: 2 UPRAVNI ODJEL ZA FINANCIJE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CE5FF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04FF1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1.992.370,00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77E08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ADC8F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C4A1D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139</w:t>
            </w:r>
          </w:p>
        </w:tc>
      </w:tr>
      <w:tr w:rsidR="001D48F7" w:rsidRPr="009D146D" w14:paraId="562BB34B" w14:textId="77777777" w:rsidTr="001D48F7">
        <w:trPr>
          <w:trHeight w:val="798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57BD7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Glava: 2-2 JAVNA VATROGASNA POSTROJBA I DVD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CB4BC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E4AAA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1.992.370,00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48B4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8FF46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6111F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139</w:t>
            </w:r>
          </w:p>
        </w:tc>
      </w:tr>
      <w:tr w:rsidR="001D48F7" w:rsidRPr="009D146D" w14:paraId="30C89433" w14:textId="77777777" w:rsidTr="001D48F7">
        <w:trPr>
          <w:trHeight w:val="798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58A26B3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33706 JAVNA VATROGASNA POSTROJBA GRADA ŠIBENIKA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FFB94CA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187FB92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1.992.370,00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8CB095A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032782A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B38E57B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139</w:t>
            </w:r>
          </w:p>
        </w:tc>
      </w:tr>
      <w:tr w:rsidR="001D48F7" w:rsidRPr="009D146D" w14:paraId="40F561EA" w14:textId="77777777" w:rsidTr="001D48F7">
        <w:trPr>
          <w:trHeight w:val="322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A2D50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Funk. klas: 0 Javnost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2629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9D366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1.992.370,00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FEE75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BE8D5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FDD30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138,69</w:t>
            </w:r>
          </w:p>
        </w:tc>
      </w:tr>
      <w:tr w:rsidR="001D48F7" w:rsidRPr="009D146D" w14:paraId="42B6F04F" w14:textId="77777777" w:rsidTr="001D48F7">
        <w:trPr>
          <w:trHeight w:val="537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A21EE" w14:textId="77777777" w:rsidR="009D146D" w:rsidRPr="009D146D" w:rsidRDefault="009D146D" w:rsidP="009D1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46BB9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55DE3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1.992.370,00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FCAD1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4AFB4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8F4B" w14:textId="77777777" w:rsidR="009D146D" w:rsidRPr="009D146D" w:rsidRDefault="009D146D" w:rsidP="009D1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D14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138,69</w:t>
            </w:r>
          </w:p>
        </w:tc>
      </w:tr>
    </w:tbl>
    <w:p w14:paraId="45A09D93" w14:textId="77777777" w:rsidR="009D146D" w:rsidRDefault="009D146D" w:rsidP="009D146D"/>
    <w:p w14:paraId="08D27FAE" w14:textId="77777777" w:rsidR="009D146D" w:rsidRDefault="009D146D" w:rsidP="009D146D"/>
    <w:p w14:paraId="4D932EAA" w14:textId="77777777" w:rsidR="009D146D" w:rsidRDefault="009D146D" w:rsidP="009D146D"/>
    <w:p w14:paraId="0BB90654" w14:textId="77777777" w:rsidR="009D146D" w:rsidRPr="009D146D" w:rsidRDefault="009D146D" w:rsidP="009D146D"/>
    <w:p w14:paraId="0BE82641" w14:textId="77777777" w:rsidR="00035330" w:rsidRDefault="00035330" w:rsidP="00035330"/>
    <w:p w14:paraId="5FC11679" w14:textId="77777777" w:rsidR="00035330" w:rsidRPr="00035330" w:rsidRDefault="00035330" w:rsidP="00035330"/>
    <w:p w14:paraId="26ED3919" w14:textId="77777777" w:rsidR="00B11EA2" w:rsidRDefault="00B11EA2" w:rsidP="00CD633C">
      <w:pPr>
        <w:jc w:val="both"/>
        <w:rPr>
          <w:b/>
          <w:bCs/>
        </w:rPr>
      </w:pPr>
    </w:p>
    <w:p w14:paraId="5B5A66F6" w14:textId="192496F0" w:rsidR="00B11EA2" w:rsidRPr="001C47A7" w:rsidRDefault="00B11EA2" w:rsidP="001377EE">
      <w:pPr>
        <w:pStyle w:val="Naslov1"/>
        <w:rPr>
          <w:b/>
          <w:bCs/>
          <w:color w:val="auto"/>
          <w:sz w:val="28"/>
          <w:szCs w:val="28"/>
        </w:rPr>
      </w:pPr>
      <w:bookmarkStart w:id="3" w:name="_Toc167864656"/>
      <w:r w:rsidRPr="001C47A7">
        <w:rPr>
          <w:b/>
          <w:bCs/>
          <w:color w:val="auto"/>
          <w:sz w:val="28"/>
          <w:szCs w:val="28"/>
        </w:rPr>
        <w:lastRenderedPageBreak/>
        <w:t>POSEBNI DIO</w:t>
      </w:r>
      <w:bookmarkEnd w:id="3"/>
    </w:p>
    <w:p w14:paraId="03622C43" w14:textId="77777777" w:rsidR="00340055" w:rsidRPr="00340055" w:rsidRDefault="00340055" w:rsidP="00340055">
      <w:pPr>
        <w:pStyle w:val="Naslov2"/>
        <w:rPr>
          <w:b/>
          <w:bCs/>
          <w:color w:val="auto"/>
          <w:sz w:val="24"/>
          <w:szCs w:val="24"/>
        </w:rPr>
      </w:pPr>
      <w:r w:rsidRPr="00340055">
        <w:rPr>
          <w:b/>
          <w:bCs/>
          <w:color w:val="auto"/>
          <w:sz w:val="24"/>
          <w:szCs w:val="24"/>
        </w:rPr>
        <w:t>Izvještaj po organizacijskoj, ekonomskoj i programskoj klasifikaciji te izvorima financiranja</w:t>
      </w:r>
    </w:p>
    <w:p w14:paraId="351BB7AD" w14:textId="77777777" w:rsidR="00340055" w:rsidRPr="00340055" w:rsidRDefault="00340055" w:rsidP="00340055"/>
    <w:tbl>
      <w:tblPr>
        <w:tblW w:w="5000" w:type="pct"/>
        <w:tblLook w:val="04A0" w:firstRow="1" w:lastRow="0" w:firstColumn="1" w:lastColumn="0" w:noHBand="0" w:noVBand="1"/>
      </w:tblPr>
      <w:tblGrid>
        <w:gridCol w:w="5892"/>
        <w:gridCol w:w="1958"/>
        <w:gridCol w:w="1524"/>
        <w:gridCol w:w="1958"/>
        <w:gridCol w:w="1326"/>
        <w:gridCol w:w="1326"/>
      </w:tblGrid>
      <w:tr w:rsidR="00381E1A" w:rsidRPr="008948A5" w14:paraId="087F2F2E" w14:textId="77777777" w:rsidTr="00381E1A">
        <w:trPr>
          <w:trHeight w:val="300"/>
        </w:trPr>
        <w:tc>
          <w:tcPr>
            <w:tcW w:w="21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A6C5004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466C70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BAED5D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REBALANS 2024.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E30D92F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308B618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03E7E46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8948A5" w:rsidRPr="008948A5" w14:paraId="0CD49FE5" w14:textId="77777777" w:rsidTr="00381E1A">
        <w:trPr>
          <w:trHeight w:val="300"/>
        </w:trPr>
        <w:tc>
          <w:tcPr>
            <w:tcW w:w="2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1B2D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7654EA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/IZVRŠENJE</w:t>
            </w: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49669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82B084C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/IZVRŠENJE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A106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3C2CA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8948A5" w:rsidRPr="008948A5" w14:paraId="589C743D" w14:textId="77777777" w:rsidTr="00381E1A">
        <w:trPr>
          <w:trHeight w:val="315"/>
        </w:trPr>
        <w:tc>
          <w:tcPr>
            <w:tcW w:w="2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C5D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2E1BFE6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1.-12.2023.</w:t>
            </w: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BA3C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D163514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1.-12.2024.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EED7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81C8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381E1A" w:rsidRPr="008948A5" w14:paraId="62F3D0A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241D5C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586F3B0" w14:textId="4B5C8241" w:rsidR="008948A5" w:rsidRPr="008948A5" w:rsidRDefault="00AF05AC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53F99A7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3F67907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18DE7D3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C033ACE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6=4/3*100</w:t>
            </w:r>
          </w:p>
        </w:tc>
      </w:tr>
      <w:tr w:rsidR="00381E1A" w:rsidRPr="008948A5" w14:paraId="434AF1F3" w14:textId="77777777" w:rsidTr="00381E1A">
        <w:trPr>
          <w:trHeight w:val="300"/>
        </w:trPr>
        <w:tc>
          <w:tcPr>
            <w:tcW w:w="210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E9921A3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3AC4B2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1.960.309,04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3CCB27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2.804.202,00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EE79D7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2.763.139,36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691432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140,95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DC96C4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98,54</w:t>
            </w:r>
          </w:p>
        </w:tc>
      </w:tr>
      <w:tr w:rsidR="008948A5" w:rsidRPr="008948A5" w14:paraId="1A403DA1" w14:textId="77777777" w:rsidTr="00381E1A">
        <w:trPr>
          <w:trHeight w:val="300"/>
        </w:trPr>
        <w:tc>
          <w:tcPr>
            <w:tcW w:w="210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D30C62E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F907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57F6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5039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7465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6D7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8948A5" w:rsidRPr="008948A5" w14:paraId="41B92EE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D88F819" w14:textId="77777777" w:rsidR="008948A5" w:rsidRPr="008948A5" w:rsidRDefault="008948A5" w:rsidP="00894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2A0CF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01B36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C3C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2947C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73CED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8948A5" w:rsidRPr="008948A5" w14:paraId="0749EE2C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8655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33706 JAVNA VATROGASNA POSTROJBA GRADA ŠIBENIKA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3F71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B3AB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2.804.202,00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981D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B20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6BAD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1E1A" w:rsidRPr="008948A5" w14:paraId="678FEEF9" w14:textId="77777777" w:rsidTr="00381E1A">
        <w:trPr>
          <w:trHeight w:val="52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A42C65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Uprava: 0001 JVP GRADA ŠIBENIKA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EBF752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1FD736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2.804.202,00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341901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541690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966CB3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948A5" w:rsidRPr="008948A5" w14:paraId="45E53A1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C46A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ED6F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726.859,76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8E3D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1.562.244,00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9BED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1.539.381,07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A409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D244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948A5" w:rsidRPr="008948A5" w14:paraId="3445E7D1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5CA8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51 Pomoći iz državnog proračuna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63EA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93.246,57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E20D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E132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254A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6F9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8948A5" w:rsidRPr="008948A5" w14:paraId="3B9EFC45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B041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53 Ostale pomoći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97A9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05E4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C98F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4FBC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C803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5C32345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B17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55 Decentralizirana sredstva za vatrogasne postrojbe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415B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1.044.634,00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2DDC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23D1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F28A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73B1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9BB34B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CEB3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56 Sredstva Europske unije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7FB4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23.010,86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F1D3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CC0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0FF58" w14:textId="41310E22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086AC" w14:textId="50F93526" w:rsidR="008948A5" w:rsidRPr="008948A5" w:rsidRDefault="00A66A5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1435DEA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1840D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3DC6F" w14:textId="39A48A7B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</w:t>
            </w:r>
            <w:r w:rsidR="00AF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C75F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CD2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73E3" w14:textId="73ACADFA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97979" w14:textId="4D9FF87B" w:rsidR="008948A5" w:rsidRPr="008948A5" w:rsidRDefault="00A66A5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33EB07A9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C0A1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445 Ostali prihodi za posebne namjene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B3BD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309C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8.371,00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C234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8.367,39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2A6A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0F7B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43ADE35A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1A76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71 Prihodi od prodaje ili zamjene nefinancijske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EE492" w14:textId="2A8B22DD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  <w:r w:rsidR="00AF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36E9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372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E91A9" w14:textId="3149CA8C" w:rsidR="008948A5" w:rsidRPr="008948A5" w:rsidRDefault="00A66A5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6C69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3951642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7D2A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72 Naknade s naslova osiguranja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849A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E330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7A08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999,96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3BD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2E7B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3BFFCD7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BF6E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A68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30.912,32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3308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B7A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56.536,12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88C1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2E3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</w:t>
            </w:r>
          </w:p>
        </w:tc>
      </w:tr>
      <w:tr w:rsidR="008948A5" w:rsidRPr="008948A5" w14:paraId="76348C00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1D88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Izvor: 93 Višak prihoda iz prethodne godine - vlastiti prihodi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E48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21.936,34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45ED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66C3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37.599,82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2503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C772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1E1A" w:rsidRPr="008948A5" w14:paraId="0A24A5B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8EBE4F8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101001 PROTUPOŽARNA ZAŠTITA LJUDI I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CBBD96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913AE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2.804.202,00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78DD07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842F2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81148D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1E1A" w:rsidRPr="008948A5" w14:paraId="2EB6FDFA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AF5509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10100101 Provedba mjera zaštite od požara i eksplozija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02284A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1.960.309,04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747F0E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2.804.202,00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DF1C00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2.763.139,36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E60E55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4A62A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381E1A" w:rsidRPr="008948A5" w14:paraId="179F5248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D3A35D7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D3040A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726.859,76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F2D7F2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1.562.244,00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F7369B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1.539.381,07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9AB389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8A6F20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948A5" w:rsidRPr="008948A5" w14:paraId="064CADD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44AE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31 Rashodi za zaposlene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B5DD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686.053,31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B984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1.482.417,00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CFAB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1.459.583,75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9FC3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CBDD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8948A5" w:rsidRPr="008948A5" w14:paraId="12F3BA5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6C45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6006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303.607,04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A3B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955.917,00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6BEB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944.140,88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ECD7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D326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948A5" w:rsidRPr="008948A5" w14:paraId="7C9607D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61E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64FF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97.016,99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55C5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71.500,00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356C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76.084,43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4275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53C4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8948A5" w:rsidRPr="008948A5" w14:paraId="657131A4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7CF1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CB1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285.429,28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E29B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3F3F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439.358,44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3ABA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C0D9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</w:t>
            </w:r>
          </w:p>
        </w:tc>
      </w:tr>
      <w:tr w:rsidR="008948A5" w:rsidRPr="008948A5" w14:paraId="765FFDE9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A42BC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EFE3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26.927,04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53C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65.989,00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BBE3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65.972,04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C6F0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BA0A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34039E6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CD78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D72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19.460,14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F5BE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28.903,00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540C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28.137,53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2CB0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31F2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</w:t>
            </w:r>
          </w:p>
        </w:tc>
      </w:tr>
      <w:tr w:rsidR="008948A5" w:rsidRPr="008948A5" w14:paraId="1CABC786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9EEA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4EB5C" w14:textId="00B56CAB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  <w:r w:rsidR="00AF05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61AD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18.370,00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06BA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18.370,00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F5690" w14:textId="587B34A6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8AB2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64E74594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21EC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BFDB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6.473,21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9BB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17.472,00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935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18.221,42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0C60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A8D9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</w:tr>
      <w:tr w:rsidR="008948A5" w:rsidRPr="008948A5" w14:paraId="0D89024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5298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766C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993,69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C8D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1.244,00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9C7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1.243,09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1E3A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6A15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B2C0E6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9AFB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7E43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AE3C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216C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17C7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0612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</w:tr>
      <w:tr w:rsidR="008948A5" w:rsidRPr="008948A5" w14:paraId="6D81414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15B36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4FFA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FBB9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CBCF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933C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53FE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</w:tr>
      <w:tr w:rsidR="008948A5" w:rsidRPr="008948A5" w14:paraId="347E406B" w14:textId="77777777" w:rsidTr="00381E1A">
        <w:trPr>
          <w:trHeight w:val="52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423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2465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13.277,97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0563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825B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BBE1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74AD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9EB6A81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A127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ADD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13.277,97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698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01D2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13.818,00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B503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108CD" w14:textId="5D7E4BFE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6F173F10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19C06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B5EC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570,58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046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D72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5CBCF" w14:textId="3C58E934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8998B" w14:textId="2A437C20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15CF69A5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B3349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B55B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570,58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3C09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057C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3DE3B" w14:textId="12017143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16A15" w14:textId="57336CC4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637106C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4936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742D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CE27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8C25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D4D9" w14:textId="420DA09D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97BD8" w14:textId="29836288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425069D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DDD0F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636F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80D4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35D2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A5A24" w14:textId="5685146F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10C44" w14:textId="6E6F2891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381E1A" w:rsidRPr="008948A5" w14:paraId="095F346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1F92E7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51 Pomoći iz državnog proračuna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F78E23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93.246,57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B8A9D3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FBEF76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C26779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AC6029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8948A5" w:rsidRPr="008948A5" w14:paraId="43E9D8B6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B08F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3137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59.410,59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E971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8406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B757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69CC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8948A5" w:rsidRPr="008948A5" w14:paraId="1CFADD9D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B8419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7A5F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35.221,20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204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1758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669D3" w14:textId="3A3C9A3F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69CD1" w14:textId="1EF49833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47E00C7C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81C9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3ED3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24.189,39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023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FF07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A082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7E67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8948A5" w:rsidRPr="008948A5" w14:paraId="4BA639A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BDAE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A5C7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33.835,98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9F4B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D958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D2FDC" w14:textId="455BF324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1D507" w14:textId="4AEAF68D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1966A985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F43F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E40D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14.354,56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9DB6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0F2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A2EDB" w14:textId="5646C689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4448D" w14:textId="22AEE23E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04DA7D6A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140F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348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19.481,42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F7E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A697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C6FBD" w14:textId="2E48EE42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79561" w14:textId="0EF21E97" w:rsidR="008948A5" w:rsidRPr="008948A5" w:rsidRDefault="00AF05A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381E1A" w:rsidRPr="008948A5" w14:paraId="542C10E4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D09F07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53 Ostale pomoći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15A345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C958DF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0734F3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2B1A8D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4A7607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438364C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0E80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1146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9.960,00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97DE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0CF4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BC88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7D92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EA5EAF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EAAAC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643A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9.960,00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0B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CD9C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12.620,00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ADC4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1E39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5EFC27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47D39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4A59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2.660,00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2A7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3D41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A343" w14:textId="1825C89E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30A51" w14:textId="6F08B5C7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289A7400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C8AA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315B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2.660,00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6211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168D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0045A" w14:textId="7AC74716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3E163" w14:textId="5C09B563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381E1A" w:rsidRPr="008948A5" w14:paraId="5C244513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860E02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55 Decentralizirana sredstva za vatrogasne postrojbe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784A5F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1.044.634,00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6E0C8F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88B188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1.096.866,00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B37E61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A835A1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5E34E23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DB7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358B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972.014,00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EA27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992.133,00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BAE7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992.133,00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0A8A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3DD7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21F1EEC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9418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37CF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958.744,00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E982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926.483,00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EA6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926.483,00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7FC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4D3E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261A4289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31CEA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332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13.270,00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CE39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65.650,00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50CE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65.650,00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DA27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465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3E57EE5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74DD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592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58A7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E406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9F107" w14:textId="4E2C1B77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0A789" w14:textId="1A6E76D1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7856350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F4297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A838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72.620,00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4C8B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104.733,00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7CF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104.733,00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89B3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7C53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9306B0D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C802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CCD0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10.151,13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76B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8.283,00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4B5D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8.283,00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0744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E2E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964E553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79A1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FC31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34.686,32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D306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68.530,00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7162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67.222,68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A4A4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A41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</w:tr>
      <w:tr w:rsidR="008948A5" w:rsidRPr="008948A5" w14:paraId="6DF7BB4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E4D2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2031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9.820,00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D7F5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9.820,00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C163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11.178,25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CE00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07D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</w:t>
            </w:r>
          </w:p>
        </w:tc>
      </w:tr>
      <w:tr w:rsidR="008948A5" w:rsidRPr="008948A5" w14:paraId="3F21B4AF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7C71D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E925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17.962,55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1795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8AEA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18.049,07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0674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5D96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1E1A" w:rsidRPr="008948A5" w14:paraId="20CC462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B1D71DF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56 Sredstva Europske unije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3A638C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23.010,86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DBF53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35A31A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63030EF" w14:textId="0BD2E539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1D2030F" w14:textId="59F8C05E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258CF72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CB2D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6C0E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23.010,86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3E22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7791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C298F" w14:textId="71835A46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34F7C" w14:textId="7CBB17A2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10E1AA11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35CD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E04E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23.010,86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E59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843E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2269B" w14:textId="2FB52141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01279" w14:textId="352F656C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381E1A" w:rsidRPr="008948A5" w14:paraId="4B74A9F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C45F64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61 Donacije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30548F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CCE449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02B1D0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105F8F3" w14:textId="17E133E1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D2C66E9" w14:textId="601ACCAA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1159462F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896AF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9956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4BA5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CE74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27D6C" w14:textId="7003C5DD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242CC" w14:textId="1E801EC9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5D8B89D5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23C9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79E0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3B5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09AA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8FAB7" w14:textId="60BA635A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70B5B" w14:textId="40F0A24A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524A3EB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3A02C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4921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69CC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A7A1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2D9C" w14:textId="0728DDDA" w:rsidR="008948A5" w:rsidRPr="008948A5" w:rsidRDefault="00DF707E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17E62" w14:textId="0393A66B" w:rsidR="008948A5" w:rsidRPr="008948A5" w:rsidRDefault="007D2FFC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381E1A" w:rsidRPr="008948A5" w14:paraId="7764EED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555709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445 Ostali prihodi za posebne namjene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CC1BF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65A339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8.371,00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D7A05A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8.367,39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D38347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04237D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13C90B53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E59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18D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39AE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546,00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9EBC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544,39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02B3" w14:textId="1684354C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C3DB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1437F709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4213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AAE9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9BE5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438,00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8BCE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437,82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35F21" w14:textId="5CD536E2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548D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031645D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CDE1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0558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DA84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CB6C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106,57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C0599" w14:textId="0305B44B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F7F3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948A5" w:rsidRPr="008948A5" w14:paraId="51F1F728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3FA9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0115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5690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2.693,00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BA50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2.691,75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6A70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38FD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1B20321F" w14:textId="77777777" w:rsidTr="00043AF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3A16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3140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375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DE6D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6F83" w14:textId="60A29CD9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C60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733DB20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F837D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41D0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ADF2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245,00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0935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244,36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07FD6" w14:textId="0884B19A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526C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73A002B8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39B8C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31E0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3.073,56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2E58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2.268,00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C4BB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2.267,39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F6C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468A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448EEB4D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5393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FD97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60A0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5.132,00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AEAE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5.131,25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B91E" w14:textId="7F7642E4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785A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0966E20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B31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3D26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352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5.132,00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2BF1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5.131,25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95F06" w14:textId="1AA2670A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2D3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1E1A" w:rsidRPr="008948A5" w14:paraId="0078437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60B7E9E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71 Prihodi od prodaje ili zamjene nefinancijske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20547B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F9C43E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8E5DB0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50FB50A" w14:textId="362DC941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6A12E4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DA7C865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1DE0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EFD7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FBF6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E8E8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E04FE" w14:textId="1A9C253F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501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242A67D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F8116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382 Kapitalne donacije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8243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37D7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623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3.769,00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4D616" w14:textId="775EC210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5D85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1E1A" w:rsidRPr="008948A5" w14:paraId="4FF72E78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09DE66E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72 Naknade s naslova osiguranja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41F079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573B50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2F4A0B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999,96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DC657C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D22828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7D34067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E83DD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5A00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A331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6084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999,96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8D50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2293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0851E9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A547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673B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3.215,63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285B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124A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999,96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7428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040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81E1A" w:rsidRPr="008948A5" w14:paraId="190DEB0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DF4809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31 Vlastiti prihodi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7F52D7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30.912,32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3DE129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75.132,00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97ADA1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56.536,12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90E15B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C63505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75</w:t>
            </w:r>
          </w:p>
        </w:tc>
      </w:tr>
      <w:tr w:rsidR="008948A5" w:rsidRPr="008948A5" w14:paraId="5A59AC5E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F3C92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87A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23.239,32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6F61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62.980,00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CB37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45.382,04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CC80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25D1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</w:t>
            </w:r>
          </w:p>
        </w:tc>
      </w:tr>
      <w:tr w:rsidR="008948A5" w:rsidRPr="008948A5" w14:paraId="7B80A949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685C3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66E1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159,3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A69E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DC55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8A0E" w14:textId="696A29FC" w:rsidR="008948A5" w:rsidRPr="008948A5" w:rsidRDefault="00923BC6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20BEF" w14:textId="40F7E1C0" w:rsidR="008948A5" w:rsidRPr="008948A5" w:rsidRDefault="00923BC6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8948A5" w:rsidRPr="008948A5" w14:paraId="1363B1C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B511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233F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12.594,67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0AAC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6D8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16.118,42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AE10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8E77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</w:t>
            </w:r>
          </w:p>
        </w:tc>
      </w:tr>
      <w:tr w:rsidR="008948A5" w:rsidRPr="008948A5" w14:paraId="488C9D8A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8871F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A0F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8.350,94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F91A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455F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27.507,35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1CBF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1B7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65</w:t>
            </w:r>
          </w:p>
        </w:tc>
      </w:tr>
      <w:tr w:rsidR="008948A5" w:rsidRPr="008948A5" w14:paraId="3915C696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493E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A8D1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2.134,41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3571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1.780,00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D05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1.756,27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A86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F38E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</w:t>
            </w:r>
          </w:p>
        </w:tc>
      </w:tr>
      <w:tr w:rsidR="008948A5" w:rsidRPr="008948A5" w14:paraId="5FAB07C1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040D6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40B2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C1CC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AB3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278,58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9D5B8" w14:textId="24F110A2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A69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E4A352B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5535A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B6E2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E7CF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279,00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C76D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278,58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87DB5" w14:textId="22EDE522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B73E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A8EBB29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67AB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1B3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7.673,00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5EB6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11.873,00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5E9D9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10.875,50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91295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AB56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</w:t>
            </w:r>
          </w:p>
        </w:tc>
      </w:tr>
      <w:tr w:rsidR="008948A5" w:rsidRPr="008948A5" w14:paraId="13561237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F0650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1EC8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7.673,00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CADA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11.873,00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D82C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10.875,50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EFA3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1D57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</w:t>
            </w:r>
          </w:p>
        </w:tc>
      </w:tr>
      <w:tr w:rsidR="008948A5" w:rsidRPr="008948A5" w14:paraId="50AD256F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58A71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CEF5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596D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9B56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26E05" w14:textId="18194D7C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71AF" w14:textId="2A56FBA6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381E1A" w:rsidRPr="008948A5" w14:paraId="393ECDF3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D81EB84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Izvor: 93 Višak prihoda iz prethodne godine - vlastiti prihodi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C34F8C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21.936,34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738AB4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40EC8F6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37.599,82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64051D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C919CF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21471D02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FBB8B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A9C4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21.936,34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A7FBA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2C8E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4.799,82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1B70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094B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6358A43A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A35A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7946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21.936,34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6068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5E063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4.799,82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DD9EE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E607F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071162A6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138D5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E3591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F4FD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84462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43F78" w14:textId="4C0B6177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3863C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8948A5" w:rsidRPr="008948A5" w14:paraId="5584FDD6" w14:textId="77777777" w:rsidTr="00381E1A">
        <w:trPr>
          <w:trHeight w:val="315"/>
        </w:trPr>
        <w:tc>
          <w:tcPr>
            <w:tcW w:w="2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2C48" w14:textId="77777777" w:rsidR="008948A5" w:rsidRPr="008948A5" w:rsidRDefault="008948A5" w:rsidP="00894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9A5EB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EE117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E1C74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65399" w14:textId="00534257" w:rsidR="008948A5" w:rsidRPr="008948A5" w:rsidRDefault="00043AFA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1FD08" w14:textId="77777777" w:rsidR="008948A5" w:rsidRPr="008948A5" w:rsidRDefault="008948A5" w:rsidP="00894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948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5CFC60F" w14:textId="77777777" w:rsidR="008948A5" w:rsidRPr="008948A5" w:rsidRDefault="008948A5" w:rsidP="008948A5"/>
    <w:p w14:paraId="62C40D65" w14:textId="1F2209EB" w:rsidR="002B2CC9" w:rsidRPr="00F34E2B" w:rsidRDefault="002B2CC9" w:rsidP="00F34E2B">
      <w:pPr>
        <w:tabs>
          <w:tab w:val="left" w:pos="11085"/>
        </w:tabs>
        <w:sectPr w:rsidR="002B2CC9" w:rsidRPr="00F34E2B" w:rsidSect="00A54C1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356007E" w14:textId="24FF5DD2" w:rsidR="00A94C96" w:rsidRPr="001C47A7" w:rsidRDefault="001C47A7" w:rsidP="00492D00">
      <w:p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 w:rsidRPr="001C47A7">
        <w:rPr>
          <w:rFonts w:ascii="Calibri" w:hAnsi="Calibri"/>
          <w:b/>
          <w:bCs/>
          <w:sz w:val="24"/>
          <w:szCs w:val="24"/>
        </w:rPr>
        <w:lastRenderedPageBreak/>
        <w:t>Obrazloženje općeg dijela</w:t>
      </w:r>
    </w:p>
    <w:p w14:paraId="1884F67A" w14:textId="17A8B210" w:rsidR="00A94C96" w:rsidRPr="00662BDF" w:rsidRDefault="00A94C96" w:rsidP="00662BDF">
      <w:pPr>
        <w:spacing w:line="276" w:lineRule="auto"/>
        <w:contextualSpacing/>
        <w:jc w:val="both"/>
        <w:rPr>
          <w:rFonts w:ascii="Calibri" w:eastAsia="Calibri" w:hAnsi="Calibri" w:cs="Calibri"/>
        </w:rPr>
      </w:pPr>
      <w:r w:rsidRPr="00201DE9">
        <w:rPr>
          <w:rFonts w:ascii="Calibri" w:hAnsi="Calibri"/>
        </w:rPr>
        <w:t xml:space="preserve">Javna vatrogasna postrojba grada Šibenika je javna ustanova osnovana temeljem članka </w:t>
      </w:r>
      <w:r>
        <w:rPr>
          <w:rFonts w:ascii="Calibri" w:hAnsi="Calibri"/>
        </w:rPr>
        <w:t xml:space="preserve">31. </w:t>
      </w:r>
      <w:r w:rsidRPr="00201DE9">
        <w:rPr>
          <w:rFonts w:ascii="Calibri" w:hAnsi="Calibri"/>
        </w:rPr>
        <w:t>Zakona o vatrogastvu (“Narodne novine”</w:t>
      </w:r>
      <w:r>
        <w:rPr>
          <w:rFonts w:ascii="Calibri" w:hAnsi="Calibri"/>
        </w:rPr>
        <w:t>, broj</w:t>
      </w:r>
      <w:r w:rsidRPr="00201DE9">
        <w:rPr>
          <w:rFonts w:ascii="Calibri" w:hAnsi="Calibri"/>
        </w:rPr>
        <w:t xml:space="preserve"> </w:t>
      </w:r>
      <w:r>
        <w:rPr>
          <w:rFonts w:ascii="Calibri" w:hAnsi="Calibri"/>
        </w:rPr>
        <w:t>125/19</w:t>
      </w:r>
      <w:r w:rsidR="00D97061">
        <w:rPr>
          <w:rFonts w:ascii="Calibri" w:hAnsi="Calibri"/>
        </w:rPr>
        <w:t>,</w:t>
      </w:r>
      <w:r>
        <w:rPr>
          <w:rFonts w:ascii="Calibri" w:hAnsi="Calibri"/>
        </w:rPr>
        <w:t xml:space="preserve"> 114/22</w:t>
      </w:r>
      <w:r w:rsidR="00D97061">
        <w:rPr>
          <w:rFonts w:ascii="Calibri" w:hAnsi="Calibri"/>
        </w:rPr>
        <w:t>, 155/23</w:t>
      </w:r>
      <w:r w:rsidRPr="00201DE9">
        <w:rPr>
          <w:rFonts w:ascii="Calibri" w:hAnsi="Calibri"/>
        </w:rPr>
        <w:t xml:space="preserve">). Osnivač Javne vatrogasne postrojbe grada Šibenika je </w:t>
      </w:r>
      <w:r>
        <w:rPr>
          <w:rFonts w:ascii="Calibri" w:hAnsi="Calibri"/>
        </w:rPr>
        <w:t>G</w:t>
      </w:r>
      <w:r w:rsidRPr="00201DE9">
        <w:rPr>
          <w:rFonts w:ascii="Calibri" w:hAnsi="Calibri"/>
        </w:rPr>
        <w:t xml:space="preserve">rad Šibenik te se njena veličina temelji na </w:t>
      </w:r>
      <w:r w:rsidRPr="00E45ECE">
        <w:rPr>
          <w:rFonts w:ascii="Calibri" w:hAnsi="Calibri"/>
        </w:rPr>
        <w:t xml:space="preserve">Planu zaštite od požara grada Šibenika </w:t>
      </w:r>
      <w:r w:rsidR="00662BDF" w:rsidRPr="00184EF9">
        <w:rPr>
          <w:rFonts w:ascii="Calibri" w:hAnsi="Calibri"/>
        </w:rPr>
        <w:t>(</w:t>
      </w:r>
      <w:r w:rsidR="00662BDF">
        <w:rPr>
          <w:rFonts w:ascii="Calibri" w:eastAsia="Calibri" w:hAnsi="Calibri" w:cs="Calibri"/>
        </w:rPr>
        <w:t>Službeni glasnik grada Šibenika 8/21</w:t>
      </w:r>
      <w:r w:rsidR="00662BDF" w:rsidRPr="00184EF9">
        <w:rPr>
          <w:rFonts w:ascii="Calibri" w:hAnsi="Calibri"/>
        </w:rPr>
        <w:t>)</w:t>
      </w:r>
      <w:r w:rsidR="00662BDF" w:rsidRPr="00184EF9">
        <w:rPr>
          <w:rFonts w:ascii="Calibri" w:eastAsia="Calibri" w:hAnsi="Calibri" w:cs="Calibri"/>
        </w:rPr>
        <w:t xml:space="preserve"> </w:t>
      </w:r>
      <w:r>
        <w:rPr>
          <w:rFonts w:ascii="Calibri" w:hAnsi="Calibri"/>
        </w:rPr>
        <w:t>.</w:t>
      </w:r>
    </w:p>
    <w:p w14:paraId="3FF06689" w14:textId="77777777" w:rsidR="00A94C96" w:rsidRPr="004D6ADC" w:rsidRDefault="00A94C96" w:rsidP="00662BDF">
      <w:pPr>
        <w:spacing w:line="276" w:lineRule="auto"/>
        <w:jc w:val="both"/>
        <w:rPr>
          <w:rFonts w:ascii="Calibri" w:eastAsia="Calibri" w:hAnsi="Calibri"/>
        </w:rPr>
      </w:pPr>
      <w:r w:rsidRPr="00201DE9">
        <w:rPr>
          <w:rFonts w:ascii="Calibri" w:hAnsi="Calibri"/>
        </w:rPr>
        <w:t xml:space="preserve">Djelatnost Javne vatrogasne postrojbe grada Šibenika obuhvaća </w:t>
      </w:r>
      <w:r>
        <w:rPr>
          <w:rFonts w:ascii="Calibri" w:eastAsia="Calibri" w:hAnsi="Calibri"/>
        </w:rPr>
        <w:t>g</w:t>
      </w:r>
      <w:r w:rsidRPr="006B4EA5">
        <w:rPr>
          <w:rFonts w:ascii="Calibri" w:eastAsia="Calibri" w:hAnsi="Calibri"/>
        </w:rPr>
        <w:t xml:space="preserve">ašenje požara i spašavanje ljudi i imovine ugroženih požarom i </w:t>
      </w:r>
      <w:r>
        <w:rPr>
          <w:rFonts w:ascii="Calibri" w:eastAsia="Calibri" w:hAnsi="Calibri"/>
        </w:rPr>
        <w:t xml:space="preserve">tehnološkom </w:t>
      </w:r>
      <w:r w:rsidRPr="006B4EA5">
        <w:rPr>
          <w:rFonts w:ascii="Calibri" w:eastAsia="Calibri" w:hAnsi="Calibri"/>
        </w:rPr>
        <w:t>eksplozijom,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ružanje tehničke pomoći u nezgodama i opasnim situacijama,</w:t>
      </w:r>
      <w:r>
        <w:rPr>
          <w:rFonts w:ascii="Calibri" w:hAnsi="Calibri"/>
        </w:rPr>
        <w:t xml:space="preserve"> o</w:t>
      </w:r>
      <w:r w:rsidRPr="006B4EA5">
        <w:rPr>
          <w:rFonts w:ascii="Calibri" w:eastAsia="Calibri" w:hAnsi="Calibri"/>
        </w:rPr>
        <w:t>bavljanje poslova u ekološkim i drugim nesrećama,</w:t>
      </w:r>
      <w:r>
        <w:rPr>
          <w:rFonts w:ascii="Calibri" w:hAnsi="Calibri"/>
        </w:rPr>
        <w:t xml:space="preserve"> s</w:t>
      </w:r>
      <w:r w:rsidRPr="006B4EA5">
        <w:rPr>
          <w:rFonts w:ascii="Calibri" w:eastAsia="Calibri" w:hAnsi="Calibri"/>
        </w:rPr>
        <w:t>udjelovanje u provedbi preventivnih mjera zaštite od požara i eksplozija,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ružanje usluga vatrogasnih (protupožarnih) osiguranja i tehničke zaštite,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regled, servisiranje i ispitivanje vatrogasne i druge opreme iz djelatnosti (servis vatrogasnih aparata, servis dišnih aparata),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ružanje usluge najma prostora,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ružanje usluge prijevoza vode,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ružanje usluge nadzora nad vatrodojavnim sustavom,</w:t>
      </w:r>
      <w:r>
        <w:rPr>
          <w:rFonts w:ascii="Calibri" w:hAnsi="Calibri"/>
        </w:rPr>
        <w:t xml:space="preserve"> i</w:t>
      </w:r>
      <w:r w:rsidRPr="006B4EA5">
        <w:rPr>
          <w:rFonts w:ascii="Calibri" w:eastAsia="Calibri" w:hAnsi="Calibri"/>
        </w:rPr>
        <w:t>znajmljivanje vatrogasne opreme,</w:t>
      </w:r>
      <w:r>
        <w:rPr>
          <w:rFonts w:ascii="Calibri" w:hAnsi="Calibri"/>
        </w:rPr>
        <w:t xml:space="preserve"> o</w:t>
      </w:r>
      <w:r w:rsidRPr="006B4EA5">
        <w:rPr>
          <w:rFonts w:ascii="Calibri" w:eastAsia="Calibri" w:hAnsi="Calibri"/>
        </w:rPr>
        <w:t>sposobljavanje i usavršavanje vatrogasnih kadrova,</w:t>
      </w:r>
      <w:r>
        <w:rPr>
          <w:rFonts w:ascii="Calibri" w:hAnsi="Calibri"/>
        </w:rPr>
        <w:t xml:space="preserve"> p</w:t>
      </w:r>
      <w:r w:rsidRPr="006B4EA5">
        <w:rPr>
          <w:rFonts w:ascii="Calibri" w:eastAsia="Calibri" w:hAnsi="Calibri"/>
        </w:rPr>
        <w:t>ripremanje i organizacija seminara iz djelatnosti,</w:t>
      </w:r>
      <w:r>
        <w:rPr>
          <w:rFonts w:ascii="Calibri" w:hAnsi="Calibri"/>
        </w:rPr>
        <w:t xml:space="preserve"> i</w:t>
      </w:r>
      <w:r w:rsidRPr="006B4EA5">
        <w:rPr>
          <w:rFonts w:ascii="Calibri" w:eastAsia="Calibri" w:hAnsi="Calibri"/>
        </w:rPr>
        <w:t>zdavanje knjiga, skripti i ostalih stručnih publikacija iz djelatnosti.</w:t>
      </w:r>
    </w:p>
    <w:p w14:paraId="049A62CD" w14:textId="1446C5AB" w:rsidR="00A94C96" w:rsidRPr="00201DE9" w:rsidRDefault="00A94C96" w:rsidP="00662BDF">
      <w:pPr>
        <w:spacing w:line="276" w:lineRule="auto"/>
        <w:jc w:val="both"/>
        <w:rPr>
          <w:rFonts w:ascii="Calibri" w:hAnsi="Calibri"/>
        </w:rPr>
      </w:pPr>
      <w:r w:rsidRPr="00201DE9">
        <w:rPr>
          <w:rFonts w:ascii="Calibri" w:hAnsi="Calibri"/>
        </w:rPr>
        <w:t xml:space="preserve">Javnom vatrogasnom postrojbom grada Šibenika upravlja </w:t>
      </w:r>
      <w:r>
        <w:rPr>
          <w:rFonts w:ascii="Calibri" w:hAnsi="Calibri"/>
        </w:rPr>
        <w:t>Vatrogasno</w:t>
      </w:r>
      <w:r w:rsidRPr="00201DE9">
        <w:rPr>
          <w:rFonts w:ascii="Calibri" w:hAnsi="Calibri"/>
        </w:rPr>
        <w:t xml:space="preserve"> vijeće koje </w:t>
      </w:r>
      <w:r>
        <w:rPr>
          <w:rFonts w:ascii="Calibri" w:hAnsi="Calibri"/>
        </w:rPr>
        <w:t>broji</w:t>
      </w:r>
      <w:r w:rsidRPr="00201DE9">
        <w:rPr>
          <w:rFonts w:ascii="Calibri" w:hAnsi="Calibri"/>
        </w:rPr>
        <w:t xml:space="preserve"> pet članova.</w:t>
      </w:r>
      <w:r>
        <w:rPr>
          <w:rFonts w:ascii="Calibri" w:hAnsi="Calibri"/>
        </w:rPr>
        <w:t xml:space="preserve"> Zapovjednik Javne vatrogasne postrojbe grada Šibenika odgovorna je osoba u pravnoj osobi, a uz zamjenika </w:t>
      </w:r>
      <w:r w:rsidRPr="00794798">
        <w:rPr>
          <w:rFonts w:ascii="Calibri" w:hAnsi="Calibri"/>
        </w:rPr>
        <w:t xml:space="preserve">zapovjednika čini kolektiv od </w:t>
      </w:r>
      <w:r w:rsidR="00EA7A79">
        <w:rPr>
          <w:rFonts w:ascii="Calibri" w:hAnsi="Calibri"/>
        </w:rPr>
        <w:t>60</w:t>
      </w:r>
      <w:r w:rsidRPr="00794798">
        <w:rPr>
          <w:rFonts w:ascii="Calibri" w:hAnsi="Calibri"/>
        </w:rPr>
        <w:t xml:space="preserve"> radnika, od čega</w:t>
      </w:r>
      <w:r>
        <w:rPr>
          <w:rFonts w:ascii="Calibri" w:hAnsi="Calibri"/>
        </w:rPr>
        <w:t xml:space="preserve">, u ovom trenutku, </w:t>
      </w:r>
      <w:r w:rsidRPr="00794798">
        <w:rPr>
          <w:rFonts w:ascii="Calibri" w:hAnsi="Calibri"/>
        </w:rPr>
        <w:t>5</w:t>
      </w:r>
      <w:r w:rsidR="00EA7A79">
        <w:rPr>
          <w:rFonts w:ascii="Calibri" w:hAnsi="Calibri"/>
        </w:rPr>
        <w:t>6</w:t>
      </w:r>
      <w:r w:rsidRPr="00794798">
        <w:rPr>
          <w:rFonts w:ascii="Calibri" w:hAnsi="Calibri"/>
        </w:rPr>
        <w:t xml:space="preserve"> radnika čin</w:t>
      </w:r>
      <w:r>
        <w:rPr>
          <w:rFonts w:ascii="Calibri" w:hAnsi="Calibri"/>
        </w:rPr>
        <w:t>i</w:t>
      </w:r>
      <w:r w:rsidRPr="00794798">
        <w:rPr>
          <w:rFonts w:ascii="Calibri" w:hAnsi="Calibri"/>
        </w:rPr>
        <w:t xml:space="preserve"> vatrogasnu operativu</w:t>
      </w:r>
      <w:r>
        <w:rPr>
          <w:rFonts w:ascii="Calibri" w:hAnsi="Calibri"/>
        </w:rPr>
        <w:t>.</w:t>
      </w:r>
    </w:p>
    <w:p w14:paraId="64C7ADFF" w14:textId="77777777" w:rsidR="001C47A7" w:rsidRDefault="001C47A7" w:rsidP="00662BDF">
      <w:pPr>
        <w:spacing w:after="0" w:line="276" w:lineRule="auto"/>
        <w:jc w:val="both"/>
      </w:pPr>
      <w:r w:rsidRPr="00A8576C">
        <w:t>Godišnji izvještaj o izvršenju proračuna i financijskog plana za 2024. godinu izrađuje se prema odredbama Zakona o proračunu (</w:t>
      </w:r>
      <w:r>
        <w:t>„Narodne novine“, broj 1</w:t>
      </w:r>
      <w:r w:rsidRPr="00A8576C">
        <w:t>44/21) i prema odredbama Pravilnika o polugodišnjem i godišnjem izvještaju o izvršenju proračuna i financijskog plana (</w:t>
      </w:r>
      <w:r>
        <w:t>„</w:t>
      </w:r>
      <w:r w:rsidRPr="00A8576C">
        <w:t>N</w:t>
      </w:r>
      <w:r>
        <w:t xml:space="preserve">arodne novine“, broj </w:t>
      </w:r>
      <w:r w:rsidRPr="00A8576C">
        <w:t>85/23).</w:t>
      </w:r>
    </w:p>
    <w:p w14:paraId="5B6AF7DC" w14:textId="77777777" w:rsidR="001C47A7" w:rsidRPr="00D97061" w:rsidRDefault="001C47A7" w:rsidP="00662BDF">
      <w:pPr>
        <w:spacing w:line="276" w:lineRule="auto"/>
        <w:jc w:val="both"/>
        <w:rPr>
          <w:rFonts w:ascii="Calibri" w:eastAsia="Calibri" w:hAnsi="Calibri"/>
        </w:rPr>
      </w:pPr>
      <w:r w:rsidRPr="00D97061">
        <w:rPr>
          <w:rFonts w:ascii="Calibri" w:eastAsia="Calibri" w:hAnsi="Calibri"/>
        </w:rPr>
        <w:t xml:space="preserve">Obveza izrade izvještaja o izvršenju svakog proračunskog korisnika proizlazi iz činjenice da je financijski plan donesen na razini svakog korisnika i usvojen od strane njegovog upravljačkog tijela, a izvještaj o izvršenju pokazuje ostvarenje tog plana. </w:t>
      </w:r>
    </w:p>
    <w:p w14:paraId="31B3A62A" w14:textId="3D8D9D71" w:rsidR="001C47A7" w:rsidRPr="00D97061" w:rsidRDefault="001C47A7" w:rsidP="00662BDF">
      <w:pPr>
        <w:spacing w:after="0" w:line="276" w:lineRule="auto"/>
        <w:jc w:val="both"/>
        <w:rPr>
          <w:rFonts w:ascii="Calibri" w:eastAsia="Calibri" w:hAnsi="Calibri"/>
        </w:rPr>
      </w:pPr>
      <w:r w:rsidRPr="00D97061">
        <w:rPr>
          <w:rFonts w:ascii="Calibri" w:eastAsia="Calibri" w:hAnsi="Calibri"/>
        </w:rPr>
        <w:t xml:space="preserve">JVP grada Šibenika kao proračunski korisnik jedinice lokalne i područne samouprave svoj izvještaj o izvršenju financijskog plana treba predati svom upravljačkom tijelu na usvajanje do 31. ožujka 2024. godine, a potom nadležnom upravnom tijelu jedinice lokalne uprave Upravnom odjelu za financije Grada Šibenika. Usvajanje polugodišnjeg i godišnjeg izvještaja o izvršenju financijskog plana mora biti regulirano statutima. U čl. 86 Zakona </w:t>
      </w:r>
      <w:r w:rsidR="00215DCE" w:rsidRPr="00D97061">
        <w:rPr>
          <w:rFonts w:ascii="Calibri" w:eastAsia="Calibri" w:hAnsi="Calibri"/>
        </w:rPr>
        <w:t xml:space="preserve">o proračunu </w:t>
      </w:r>
      <w:r w:rsidRPr="00D97061">
        <w:rPr>
          <w:rFonts w:ascii="Calibri" w:eastAsia="Calibri" w:hAnsi="Calibri"/>
        </w:rPr>
        <w:t>stoji da je proračunski korisnik dužan upravljačkom tijelu, u skladu s aktima kojima je uređen rad proračunskog korisnika, dostaviti na usvajanje prijedlog godišnjeg i polugodišnjeg izvještaja o izvršenju financijskog plana za proteklo razdoblje.</w:t>
      </w:r>
    </w:p>
    <w:p w14:paraId="53FA5AAB" w14:textId="325292DD" w:rsidR="001C47A7" w:rsidRPr="00D97061" w:rsidRDefault="005129A8" w:rsidP="00662BDF">
      <w:pPr>
        <w:spacing w:line="276" w:lineRule="auto"/>
        <w:jc w:val="both"/>
        <w:rPr>
          <w:rFonts w:ascii="Calibri" w:eastAsia="Calibri" w:hAnsi="Calibri"/>
        </w:rPr>
      </w:pPr>
      <w:r w:rsidRPr="00D97061">
        <w:rPr>
          <w:rFonts w:ascii="Calibri" w:eastAsia="Calibri" w:hAnsi="Calibri"/>
        </w:rPr>
        <w:t>Zapovjednik JVP predlaže prijedlog polugodišnjeg i godišnjeg izvještaja o izvršenju financijskog plana, a u</w:t>
      </w:r>
      <w:r w:rsidR="001C47A7" w:rsidRPr="00D97061">
        <w:rPr>
          <w:rFonts w:ascii="Calibri" w:eastAsia="Calibri" w:hAnsi="Calibri"/>
        </w:rPr>
        <w:t>pravljačko tijelo proračunskog korisnika (Vatrogasno vijeće JVP) usvaja polugodišnji i godišnji izvještaj o izvršenju financijskog plana</w:t>
      </w:r>
      <w:r w:rsidR="00B327D3" w:rsidRPr="00D97061">
        <w:rPr>
          <w:rFonts w:ascii="Calibri" w:eastAsia="Calibri" w:hAnsi="Calibri"/>
        </w:rPr>
        <w:t>.</w:t>
      </w:r>
    </w:p>
    <w:p w14:paraId="169F5FB5" w14:textId="77777777" w:rsidR="00A94C96" w:rsidRDefault="00A94C96" w:rsidP="00492D00">
      <w:pPr>
        <w:spacing w:line="276" w:lineRule="auto"/>
        <w:jc w:val="both"/>
        <w:rPr>
          <w:rFonts w:ascii="Calibri" w:hAnsi="Calibri"/>
        </w:rPr>
      </w:pPr>
    </w:p>
    <w:p w14:paraId="2E15B343" w14:textId="77777777" w:rsidR="00A94C96" w:rsidRDefault="00A94C96" w:rsidP="00492D00">
      <w:pPr>
        <w:spacing w:line="276" w:lineRule="auto"/>
        <w:jc w:val="both"/>
        <w:rPr>
          <w:rFonts w:ascii="Calibri" w:hAnsi="Calibri"/>
        </w:rPr>
      </w:pPr>
    </w:p>
    <w:p w14:paraId="19EB8FB2" w14:textId="77777777" w:rsidR="00A94C96" w:rsidRDefault="00A94C96" w:rsidP="00492D00">
      <w:pPr>
        <w:spacing w:line="276" w:lineRule="auto"/>
        <w:jc w:val="both"/>
        <w:rPr>
          <w:rFonts w:ascii="Calibri" w:hAnsi="Calibri"/>
        </w:rPr>
      </w:pPr>
    </w:p>
    <w:p w14:paraId="40F19868" w14:textId="77777777" w:rsidR="00A94C96" w:rsidRDefault="00A94C96" w:rsidP="00492D00">
      <w:pPr>
        <w:spacing w:line="276" w:lineRule="auto"/>
        <w:jc w:val="both"/>
        <w:rPr>
          <w:rFonts w:ascii="Calibri" w:hAnsi="Calibri"/>
        </w:rPr>
      </w:pPr>
    </w:p>
    <w:p w14:paraId="6EEEE588" w14:textId="77777777" w:rsidR="001C47A7" w:rsidRDefault="001C47A7" w:rsidP="00900A53">
      <w:pPr>
        <w:spacing w:after="0"/>
        <w:jc w:val="both"/>
      </w:pPr>
    </w:p>
    <w:tbl>
      <w:tblPr>
        <w:tblStyle w:val="TableGrid"/>
        <w:tblpPr w:leftFromText="180" w:rightFromText="180" w:vertAnchor="page" w:horzAnchor="margin" w:tblpY="1844"/>
        <w:tblW w:w="5000" w:type="pct"/>
        <w:tblInd w:w="0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536"/>
        <w:gridCol w:w="6526"/>
      </w:tblGrid>
      <w:tr w:rsidR="00215DCE" w:rsidRPr="00DA061D" w14:paraId="07937771" w14:textId="77777777" w:rsidTr="00215DCE">
        <w:trPr>
          <w:trHeight w:val="31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B23" w14:textId="77777777" w:rsidR="00215DCE" w:rsidRPr="00DA061D" w:rsidRDefault="00215DCE" w:rsidP="00215DCE">
            <w:pPr>
              <w:jc w:val="both"/>
              <w:rPr>
                <w:rFonts w:ascii="Calibri" w:eastAsia="Calibri" w:hAnsi="Calibri" w:cs="Calibri"/>
                <w:b/>
              </w:rPr>
            </w:pPr>
            <w:r w:rsidRPr="00DA061D">
              <w:rPr>
                <w:rFonts w:ascii="Calibri" w:eastAsia="Calibri" w:hAnsi="Calibri" w:cs="Calibri"/>
                <w:b/>
              </w:rPr>
              <w:lastRenderedPageBreak/>
              <w:t>Glava: 00202-33706 JAVNA VATROGASNA POSTROJBA I DVD</w:t>
            </w:r>
          </w:p>
        </w:tc>
      </w:tr>
      <w:tr w:rsidR="00215DCE" w:rsidRPr="00DA061D" w14:paraId="62319C5C" w14:textId="77777777" w:rsidTr="00215DCE">
        <w:trPr>
          <w:trHeight w:val="33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9E8D7" w14:textId="77777777" w:rsidR="00215DCE" w:rsidRPr="00DA061D" w:rsidRDefault="00215DCE" w:rsidP="00215DCE">
            <w:pPr>
              <w:rPr>
                <w:rFonts w:ascii="Calibri" w:eastAsia="Calibri" w:hAnsi="Calibri" w:cs="Calibri"/>
              </w:rPr>
            </w:pPr>
            <w:r w:rsidRPr="00DA061D">
              <w:rPr>
                <w:rFonts w:ascii="Calibri" w:eastAsia="Calibri" w:hAnsi="Calibri" w:cs="Calibri"/>
                <w:b/>
              </w:rPr>
              <w:t xml:space="preserve">NAZIV PROGRAMA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6622F" w14:textId="77777777" w:rsidR="00215DCE" w:rsidRPr="00DA061D" w:rsidRDefault="00215DCE" w:rsidP="00215DCE">
            <w:pPr>
              <w:rPr>
                <w:rFonts w:ascii="Calibri" w:eastAsia="Calibri" w:hAnsi="Calibri" w:cs="Calibri"/>
                <w:b/>
                <w:bCs/>
              </w:rPr>
            </w:pPr>
            <w:r w:rsidRPr="00DA061D">
              <w:rPr>
                <w:rFonts w:ascii="Calibri" w:eastAsia="Calibri" w:hAnsi="Calibri" w:cs="Calibri"/>
                <w:b/>
                <w:bCs/>
              </w:rPr>
              <w:t>1005 PROTUPOŽARNA ZAŠTITA LJUDI I IMOVINE</w:t>
            </w:r>
          </w:p>
        </w:tc>
      </w:tr>
      <w:tr w:rsidR="00215DCE" w:rsidRPr="00DA061D" w14:paraId="0F50A5DC" w14:textId="77777777" w:rsidTr="00215DCE">
        <w:trPr>
          <w:trHeight w:val="298"/>
        </w:trPr>
        <w:tc>
          <w:tcPr>
            <w:tcW w:w="1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55DB" w14:textId="77777777" w:rsidR="00215DCE" w:rsidRPr="00DA061D" w:rsidRDefault="00215DCE" w:rsidP="00215DCE">
            <w:pPr>
              <w:rPr>
                <w:rFonts w:ascii="Calibri" w:eastAsia="Calibri" w:hAnsi="Calibri" w:cs="Calibri"/>
                <w:b/>
              </w:rPr>
            </w:pPr>
            <w:r w:rsidRPr="00DA061D">
              <w:rPr>
                <w:rFonts w:ascii="Calibri" w:eastAsia="Calibri" w:hAnsi="Calibri" w:cs="Calibri"/>
                <w:b/>
              </w:rPr>
              <w:t>Funkcijska oznaka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83A3" w14:textId="77777777" w:rsidR="00215DCE" w:rsidRPr="00DA061D" w:rsidRDefault="00215DCE" w:rsidP="00215DCE">
            <w:pPr>
              <w:rPr>
                <w:rFonts w:ascii="Calibri" w:eastAsia="Calibri" w:hAnsi="Calibri" w:cs="Calibri"/>
                <w:b/>
                <w:bCs/>
              </w:rPr>
            </w:pPr>
            <w:r w:rsidRPr="00DA061D">
              <w:rPr>
                <w:rFonts w:ascii="Calibri" w:eastAsia="Calibri" w:hAnsi="Calibri" w:cs="Calibri"/>
                <w:b/>
                <w:bCs/>
              </w:rPr>
              <w:t>0320 Usluge protupožarne zaštite</w:t>
            </w:r>
          </w:p>
        </w:tc>
      </w:tr>
      <w:tr w:rsidR="00215DCE" w:rsidRPr="00DA061D" w14:paraId="1D1C5167" w14:textId="77777777" w:rsidTr="00215DCE">
        <w:trPr>
          <w:trHeight w:val="1303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B1C1" w14:textId="77777777" w:rsidR="00215DCE" w:rsidRPr="00DA061D" w:rsidRDefault="00215DCE" w:rsidP="00215DCE">
            <w:pPr>
              <w:rPr>
                <w:rFonts w:ascii="Calibri" w:eastAsia="Calibri" w:hAnsi="Calibri" w:cs="Calibri"/>
              </w:rPr>
            </w:pPr>
            <w:r w:rsidRPr="00DA061D">
              <w:rPr>
                <w:rFonts w:ascii="Calibri" w:eastAsia="Calibri" w:hAnsi="Calibri" w:cs="Calibri"/>
                <w:b/>
              </w:rPr>
              <w:t xml:space="preserve">Regulatorni okvir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01DE" w14:textId="0095FDC3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vatrogastvu („Narodne novine“, broj 125/19, 114/22</w:t>
            </w:r>
            <w:r w:rsidR="00D97061" w:rsidRPr="00D345CD">
              <w:rPr>
                <w:rFonts w:ascii="Calibri" w:eastAsia="Calibri" w:hAnsi="Calibri" w:cs="Calibri"/>
                <w:sz w:val="20"/>
                <w:szCs w:val="20"/>
              </w:rPr>
              <w:t>, 155/23</w:t>
            </w:r>
            <w:r w:rsidRPr="00D345CD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543389CC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zaštiti od požara („Narodne novine“, broj 92/10, 114/22)</w:t>
            </w:r>
          </w:p>
          <w:p w14:paraId="583A4388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zaštiti na radu („Narodne novine“, broj 71/14, 118/14, 154/14, 94/18, 96/18)</w:t>
            </w:r>
          </w:p>
          <w:p w14:paraId="4E3D8BE0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sustavu civilne zaštite („Narodne novine“, broj 82/15, 118/18, 31/20, 20/21, 114/22)</w:t>
            </w:r>
          </w:p>
          <w:p w14:paraId="2A2BF78E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klasifikaciji radnih mjesta profesionalnih vatrogasaca, mjerilima za njihovo utvrđivanje i koeficijentima složenosti poslova („Narodne novine“, broj 46/23)</w:t>
            </w:r>
          </w:p>
          <w:p w14:paraId="73C4BAA1" w14:textId="18E8B5BB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Statut Javne vatrogasne postrojbe grada Šibenika </w:t>
            </w:r>
            <w:r w:rsidR="00EE7D4C"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 (KLASA: 007-01/23-02/01, URBROJ: 2182-1-55-03-23-1, 23.</w:t>
            </w:r>
            <w:r w:rsidR="00EF2DD2"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E7D4C" w:rsidRPr="00D345CD">
              <w:rPr>
                <w:rFonts w:ascii="Calibri" w:eastAsia="Calibri" w:hAnsi="Calibri" w:cs="Calibri"/>
                <w:sz w:val="20"/>
                <w:szCs w:val="20"/>
              </w:rPr>
              <w:t>lipnja 2023. godine)</w:t>
            </w:r>
          </w:p>
          <w:p w14:paraId="5D38AD98" w14:textId="727E236B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Plan zaštite od požara</w:t>
            </w:r>
            <w:r w:rsidR="00794E63"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94E63" w:rsidRPr="00D345CD">
              <w:rPr>
                <w:rFonts w:ascii="Calibri" w:hAnsi="Calibri"/>
                <w:sz w:val="20"/>
                <w:szCs w:val="20"/>
              </w:rPr>
              <w:t xml:space="preserve"> grada Šibenika (</w:t>
            </w:r>
            <w:r w:rsidR="00662BDF" w:rsidRPr="00D345CD">
              <w:rPr>
                <w:rFonts w:ascii="Calibri" w:eastAsia="Calibri" w:hAnsi="Calibri" w:cs="Calibri"/>
                <w:sz w:val="20"/>
                <w:szCs w:val="20"/>
              </w:rPr>
              <w:t>Službeni glasnik grada Šibenika 8/21</w:t>
            </w:r>
            <w:r w:rsidR="00794E63" w:rsidRPr="00D345CD">
              <w:rPr>
                <w:rFonts w:ascii="Calibri" w:hAnsi="Calibri"/>
                <w:sz w:val="20"/>
                <w:szCs w:val="20"/>
              </w:rPr>
              <w:t>)</w:t>
            </w:r>
            <w:r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2688AD7" w14:textId="1E1B9209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Plan djelovanja u području prirodnih nepogoda</w:t>
            </w:r>
            <w:r w:rsidR="003D7B12"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 za grad Šibenik u 2024. godini (Službeni glasnik grada Šibenika 10/23)</w:t>
            </w:r>
            <w:r w:rsidRPr="00D345C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FA34627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proračunu („Narodne novine“, broj 144/21)</w:t>
            </w:r>
          </w:p>
          <w:p w14:paraId="15C71D2A" w14:textId="4D7B2B36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radu („Narodne novine“, broj 93/14, 12</w:t>
            </w:r>
            <w:r w:rsidR="00EE7D4C" w:rsidRPr="00D345CD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D345CD">
              <w:rPr>
                <w:rFonts w:ascii="Calibri" w:eastAsia="Calibri" w:hAnsi="Calibri" w:cs="Calibri"/>
                <w:sz w:val="20"/>
                <w:szCs w:val="20"/>
              </w:rPr>
              <w:t>/17, 98/19, 151/22)</w:t>
            </w:r>
          </w:p>
          <w:p w14:paraId="12B68351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stavljanju na tržište osobne zaštitne opreme („Narodne novine“, broj 89/10)</w:t>
            </w:r>
          </w:p>
          <w:p w14:paraId="7ED87098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tehničkim zahtjevima za zaštitnu i drugu opremu koju pripadnici vatrogasnih postrojbi koriste prilikom vatrogasnih intervencija („Narodne novine“, broj 31/11)</w:t>
            </w:r>
          </w:p>
          <w:p w14:paraId="506483EF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uporabi osobne zaštitne opreme („Narodne novine“, broj 5/21)</w:t>
            </w:r>
          </w:p>
          <w:p w14:paraId="3B264676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vatrogasnoj tehnici („Narodne novine“, broj 5/21)</w:t>
            </w:r>
          </w:p>
          <w:p w14:paraId="4669E027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poslovima s posebnim uvjetima rada („Narodne novine“, broj 5/84)</w:t>
            </w:r>
          </w:p>
          <w:p w14:paraId="66C9165A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Pravilnik o programu i načinu polaganja stručnog ispita za vatrogasce s posebnim ovlastima i odgovornostima („Narodne novine“, broj 110/20)</w:t>
            </w:r>
          </w:p>
          <w:p w14:paraId="4B6B60E6" w14:textId="77777777" w:rsidR="00215DCE" w:rsidRPr="00D345CD" w:rsidRDefault="00215DCE" w:rsidP="00215DCE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porezu na dodanu vrijednost („Narodne novine“, broj 73/13, 99/13, 148/13, 153/13, 143/14, 115/16, 106/18, 121/19, 138/20, 39/22, 113/22, 33/23, 114/23, 35/24, 152/24)</w:t>
            </w:r>
          </w:p>
          <w:p w14:paraId="7171281A" w14:textId="3F35979C" w:rsidR="00794E63" w:rsidRPr="00D345CD" w:rsidRDefault="00215DCE" w:rsidP="00215DC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345CD">
              <w:rPr>
                <w:rFonts w:ascii="Calibri" w:eastAsia="Calibri" w:hAnsi="Calibri" w:cs="Calibri"/>
                <w:sz w:val="20"/>
                <w:szCs w:val="20"/>
              </w:rPr>
              <w:t>Zakon o zakupu i kupoprodaji poslovnog prostora („Narodne novine“, broj 125/11, 64/15, 112/18</w:t>
            </w:r>
            <w:r w:rsidR="001E67AA" w:rsidRPr="00D345CD">
              <w:rPr>
                <w:rFonts w:ascii="Calibri" w:eastAsia="Calibri" w:hAnsi="Calibri" w:cs="Calibri"/>
                <w:sz w:val="20"/>
                <w:szCs w:val="20"/>
              </w:rPr>
              <w:t>, 123/24</w:t>
            </w:r>
            <w:r w:rsidRPr="00D345CD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215DCE" w:rsidRPr="00DA061D" w14:paraId="4661C72E" w14:textId="77777777" w:rsidTr="00215DCE">
        <w:trPr>
          <w:trHeight w:val="57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9BE1" w14:textId="77777777" w:rsidR="00215DCE" w:rsidRPr="00DA061D" w:rsidRDefault="00215DCE" w:rsidP="00215DCE">
            <w:pPr>
              <w:rPr>
                <w:rFonts w:ascii="Calibri" w:eastAsia="Calibri" w:hAnsi="Calibri" w:cs="Calibri"/>
              </w:rPr>
            </w:pPr>
            <w:r w:rsidRPr="00DA061D">
              <w:rPr>
                <w:rFonts w:ascii="Calibri" w:eastAsia="Calibri" w:hAnsi="Calibri" w:cs="Calibri"/>
                <w:b/>
              </w:rPr>
              <w:t xml:space="preserve">Opis programa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012C" w14:textId="77777777" w:rsidR="00215DCE" w:rsidRPr="00DA061D" w:rsidRDefault="00215DCE" w:rsidP="00215DCE">
            <w:pPr>
              <w:rPr>
                <w:rFonts w:ascii="Calibri" w:eastAsia="Calibri" w:hAnsi="Calibri" w:cs="Calibri"/>
                <w:b/>
                <w:bCs/>
              </w:rPr>
            </w:pPr>
            <w:r w:rsidRPr="00DA061D">
              <w:rPr>
                <w:rFonts w:ascii="Calibri" w:eastAsia="Calibri" w:hAnsi="Calibri" w:cs="Calibri"/>
                <w:b/>
                <w:bCs/>
              </w:rPr>
              <w:t>A100501 Provedba mjera zaštite od požara i eksplozija</w:t>
            </w:r>
          </w:p>
        </w:tc>
      </w:tr>
      <w:tr w:rsidR="00215DCE" w:rsidRPr="00DA061D" w14:paraId="2B2C290A" w14:textId="77777777" w:rsidTr="00215DCE">
        <w:trPr>
          <w:trHeight w:val="528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1384" w14:textId="77777777" w:rsidR="00215DCE" w:rsidRPr="00DA061D" w:rsidRDefault="00215DCE" w:rsidP="00215DCE">
            <w:pPr>
              <w:rPr>
                <w:rFonts w:ascii="Calibri" w:eastAsia="Calibri" w:hAnsi="Calibri" w:cs="Calibri"/>
              </w:rPr>
            </w:pPr>
            <w:r w:rsidRPr="00DA061D">
              <w:rPr>
                <w:rFonts w:ascii="Calibri" w:eastAsia="Calibri" w:hAnsi="Calibri" w:cs="Calibri"/>
                <w:b/>
              </w:rPr>
              <w:t xml:space="preserve">Ciljevi programa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86B2" w14:textId="77777777" w:rsidR="00215DCE" w:rsidRPr="00D345CD" w:rsidRDefault="00215DCE" w:rsidP="00D345CD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D345CD">
              <w:rPr>
                <w:rFonts w:ascii="Calibri" w:eastAsia="Calibri" w:hAnsi="Calibri" w:cs="Calibri"/>
              </w:rPr>
              <w:t>Protupožarna zaštita ljudi i imovine, zaštita opće sigurnosti ljudi, preventivno djelovanje na području zaštite od požara i opće sigurnosti ljudi i imovine</w:t>
            </w:r>
          </w:p>
        </w:tc>
      </w:tr>
      <w:tr w:rsidR="00215DCE" w:rsidRPr="00DA061D" w14:paraId="10C61B1A" w14:textId="77777777" w:rsidTr="00215DCE">
        <w:trPr>
          <w:trHeight w:val="625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E52" w14:textId="77777777" w:rsidR="00215DCE" w:rsidRPr="00DA061D" w:rsidRDefault="00215DCE" w:rsidP="00215DCE">
            <w:pPr>
              <w:rPr>
                <w:rFonts w:ascii="Calibri" w:eastAsia="Calibri" w:hAnsi="Calibri" w:cs="Calibri"/>
              </w:rPr>
            </w:pPr>
            <w:r w:rsidRPr="00DA061D">
              <w:rPr>
                <w:rFonts w:ascii="Calibri" w:eastAsia="Calibri" w:hAnsi="Calibri" w:cs="Calibri"/>
                <w:b/>
              </w:rPr>
              <w:t xml:space="preserve">Planirana sredstva za provedbu </w:t>
            </w:r>
            <w:r>
              <w:rPr>
                <w:rFonts w:ascii="Calibri" w:eastAsia="Calibri" w:hAnsi="Calibri" w:cs="Calibri"/>
                <w:b/>
              </w:rPr>
              <w:t>(godišnja razina)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B9E4" w14:textId="77777777" w:rsidR="00215DCE" w:rsidRPr="00DA061D" w:rsidRDefault="00215DCE" w:rsidP="00215DC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2.804.202,00 EUR</w:t>
            </w:r>
          </w:p>
        </w:tc>
      </w:tr>
      <w:tr w:rsidR="00215DCE" w:rsidRPr="00DA061D" w14:paraId="516B2136" w14:textId="77777777" w:rsidTr="00215DCE">
        <w:trPr>
          <w:trHeight w:val="626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5B8F" w14:textId="77777777" w:rsidR="00215DCE" w:rsidRPr="00DA061D" w:rsidRDefault="00215DCE" w:rsidP="00215DCE">
            <w:pPr>
              <w:rPr>
                <w:rFonts w:ascii="Calibri" w:eastAsia="Calibri" w:hAnsi="Calibri" w:cs="Calibri"/>
              </w:rPr>
            </w:pPr>
            <w:r w:rsidRPr="00DA061D">
              <w:rPr>
                <w:rFonts w:ascii="Calibri" w:eastAsia="Calibri" w:hAnsi="Calibri" w:cs="Calibri"/>
                <w:b/>
              </w:rPr>
              <w:t xml:space="preserve">Izvršena sredstva za provedbu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4FBE" w14:textId="77777777" w:rsidR="00215DCE" w:rsidRPr="00DA061D" w:rsidRDefault="00215DCE" w:rsidP="00215DC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2.763.139,36 EUR</w:t>
            </w:r>
          </w:p>
        </w:tc>
      </w:tr>
    </w:tbl>
    <w:p w14:paraId="62238805" w14:textId="77777777" w:rsidR="00215DCE" w:rsidRDefault="00215DCE" w:rsidP="00900A53">
      <w:pPr>
        <w:spacing w:after="0"/>
        <w:jc w:val="both"/>
      </w:pPr>
    </w:p>
    <w:p w14:paraId="3F195350" w14:textId="77777777" w:rsidR="001C47A7" w:rsidRDefault="001C47A7" w:rsidP="00900A53">
      <w:pPr>
        <w:spacing w:after="0"/>
        <w:jc w:val="both"/>
      </w:pPr>
    </w:p>
    <w:p w14:paraId="31784A7D" w14:textId="77777777" w:rsidR="00215DCE" w:rsidRDefault="00215DCE" w:rsidP="008A28A8">
      <w:pPr>
        <w:jc w:val="both"/>
      </w:pPr>
    </w:p>
    <w:p w14:paraId="7D8314CE" w14:textId="77777777" w:rsidR="00215DCE" w:rsidRDefault="00215DCE" w:rsidP="008A28A8">
      <w:pPr>
        <w:jc w:val="both"/>
      </w:pPr>
    </w:p>
    <w:p w14:paraId="278E90E1" w14:textId="2CE38EE5" w:rsidR="00C532D9" w:rsidRDefault="007227B5" w:rsidP="00E97224">
      <w:pPr>
        <w:spacing w:after="0"/>
        <w:jc w:val="both"/>
      </w:pPr>
      <w:r>
        <w:lastRenderedPageBreak/>
        <w:t xml:space="preserve">U okviru glave financira se program Protupožarna zaštita ljudi i imovine koji se, između ostalog, odnosi na financiranje Javne vatrogasne postrojbe grada Šibenika, na ime čega je </w:t>
      </w:r>
      <w:r w:rsidR="00AC7FB2">
        <w:t>u razdoblju</w:t>
      </w:r>
      <w:r w:rsidR="009A7185">
        <w:t xml:space="preserve"> od 01. siječnja do 31. prosinca 202</w:t>
      </w:r>
      <w:r w:rsidR="003D25BF">
        <w:t>4</w:t>
      </w:r>
      <w:r w:rsidR="009A7185">
        <w:t>. godine</w:t>
      </w:r>
      <w:r w:rsidR="00AC7FB2">
        <w:t xml:space="preserve"> </w:t>
      </w:r>
      <w:r>
        <w:t xml:space="preserve">utrošeno ukupno </w:t>
      </w:r>
      <w:r w:rsidR="003D25BF">
        <w:t>2.763.139,36</w:t>
      </w:r>
      <w:r w:rsidR="009A7185">
        <w:t xml:space="preserve"> </w:t>
      </w:r>
      <w:r w:rsidR="003D25BF">
        <w:t>eura</w:t>
      </w:r>
      <w:r>
        <w:t xml:space="preserve">, odnosno </w:t>
      </w:r>
      <w:r w:rsidR="009A7185">
        <w:t>9</w:t>
      </w:r>
      <w:r w:rsidR="003D25BF">
        <w:t>9</w:t>
      </w:r>
      <w:r>
        <w:t xml:space="preserve">% </w:t>
      </w:r>
      <w:r w:rsidR="00AC7FB2">
        <w:t xml:space="preserve">ukupno </w:t>
      </w:r>
      <w:r>
        <w:t>planiranih sredstava</w:t>
      </w:r>
      <w:r w:rsidR="00AC7FB2">
        <w:t xml:space="preserve"> za 202</w:t>
      </w:r>
      <w:r w:rsidR="003D25BF">
        <w:t>4</w:t>
      </w:r>
      <w:r w:rsidR="00AC7FB2">
        <w:t>. godinu</w:t>
      </w:r>
      <w:r>
        <w:t>. Javna vatrogasna postrojba grada Šibenika</w:t>
      </w:r>
      <w:r w:rsidR="00AC7FB2">
        <w:t>,</w:t>
      </w:r>
      <w:r>
        <w:t xml:space="preserve"> u 202</w:t>
      </w:r>
      <w:r w:rsidR="006E480E">
        <w:t>4</w:t>
      </w:r>
      <w:r>
        <w:t>. godin</w:t>
      </w:r>
      <w:r w:rsidR="009A7185">
        <w:t>i</w:t>
      </w:r>
      <w:r>
        <w:t xml:space="preserve"> je, osim sredstava pomoći izravnanja i iz dodatnog udjela poreza na dohodak, financirana i iz sredstava pomoći iz proračuna</w:t>
      </w:r>
      <w:r w:rsidR="00AC7FB2">
        <w:t xml:space="preserve"> koji joj nije nadležan</w:t>
      </w:r>
      <w:r>
        <w:t>, ostalih pomoći</w:t>
      </w:r>
      <w:r w:rsidR="009A7185">
        <w:t>, pomoći iz državnog proračuna, donacija, prihoda za posebne namjene, naknada s naslova osiguranja,</w:t>
      </w:r>
      <w:r>
        <w:t xml:space="preserve"> vlastitih prihoda</w:t>
      </w:r>
      <w:r w:rsidR="009A7185">
        <w:t xml:space="preserve"> te viška vlastitih prihoda iz 202</w:t>
      </w:r>
      <w:r w:rsidR="006E480E">
        <w:t>3</w:t>
      </w:r>
      <w:r w:rsidR="009A7185">
        <w:t>. godine</w:t>
      </w:r>
      <w:r>
        <w:t xml:space="preserve">. </w:t>
      </w:r>
    </w:p>
    <w:p w14:paraId="295A48BF" w14:textId="25928232" w:rsidR="002B526F" w:rsidRDefault="00104186" w:rsidP="002B526F">
      <w:pPr>
        <w:spacing w:after="0"/>
        <w:jc w:val="both"/>
      </w:pPr>
      <w:proofErr w:type="spellStart"/>
      <w:r>
        <w:t>Up</w:t>
      </w:r>
      <w:r w:rsidR="00EE366A">
        <w:t>rihodovano</w:t>
      </w:r>
      <w:proofErr w:type="spellEnd"/>
      <w:r w:rsidR="002B526F">
        <w:t xml:space="preserve"> je 27% više u odnosu na isto razdoblje prošle godine, što je ukupno 91% od ukupno planiranih prihoda za 2024. godinu </w:t>
      </w:r>
      <w:r w:rsidR="00EE366A">
        <w:t>prema drugim</w:t>
      </w:r>
      <w:r w:rsidR="002B526F">
        <w:t xml:space="preserve"> izmjenama i dopunama financijskog plana.</w:t>
      </w:r>
    </w:p>
    <w:p w14:paraId="0DC4608C" w14:textId="77777777" w:rsidR="00592A0D" w:rsidRDefault="00592A0D" w:rsidP="007227B5">
      <w:pPr>
        <w:spacing w:after="0"/>
        <w:jc w:val="both"/>
      </w:pPr>
    </w:p>
    <w:p w14:paraId="59702352" w14:textId="4E4F1F9D" w:rsidR="003C16DB" w:rsidRDefault="00F11BDB" w:rsidP="003C16DB">
      <w:pPr>
        <w:spacing w:after="0"/>
        <w:jc w:val="both"/>
      </w:pPr>
      <w:r>
        <w:t xml:space="preserve">Ukupni prihodi </w:t>
      </w:r>
      <w:r w:rsidR="003C16DB">
        <w:t>koje je Javna vatrogasna postrojba grada Šibenika ostvarila u 202</w:t>
      </w:r>
      <w:r w:rsidR="002B526F">
        <w:t>4</w:t>
      </w:r>
      <w:r w:rsidR="003C16DB">
        <w:t xml:space="preserve">. godini </w:t>
      </w:r>
      <w:r>
        <w:t xml:space="preserve">iznose 2.530.631,56 eura i </w:t>
      </w:r>
      <w:r w:rsidR="003C16DB">
        <w:t>odnose se na:</w:t>
      </w:r>
    </w:p>
    <w:p w14:paraId="6987EA6A" w14:textId="77777777" w:rsidR="00E17E9C" w:rsidRPr="008008C5" w:rsidRDefault="00E17E9C" w:rsidP="00E17E9C">
      <w:pPr>
        <w:pStyle w:val="Odlomakpopisa"/>
        <w:numPr>
          <w:ilvl w:val="0"/>
          <w:numId w:val="11"/>
        </w:numPr>
        <w:jc w:val="both"/>
      </w:pPr>
      <w:r w:rsidRPr="008008C5">
        <w:t xml:space="preserve">pomoći od subjekata unutar općeg proračuna (63) </w:t>
      </w:r>
    </w:p>
    <w:p w14:paraId="1E38E670" w14:textId="5CD2EE49" w:rsidR="00E17E9C" w:rsidRPr="00274512" w:rsidRDefault="00E17E9C" w:rsidP="00E17E9C">
      <w:pPr>
        <w:pStyle w:val="Odlomakpopisa"/>
        <w:numPr>
          <w:ilvl w:val="0"/>
          <w:numId w:val="12"/>
        </w:numPr>
        <w:jc w:val="both"/>
      </w:pPr>
      <w:r w:rsidRPr="008008C5">
        <w:t xml:space="preserve">prihodi ostvareni od </w:t>
      </w:r>
      <w:r w:rsidR="00724DAA">
        <w:t>jedinica lokalne samouprave sukladno potpisan</w:t>
      </w:r>
      <w:r w:rsidR="00C77C71">
        <w:t>i</w:t>
      </w:r>
      <w:r w:rsidR="00724DAA">
        <w:t>m Sporazum</w:t>
      </w:r>
      <w:r w:rsidR="00C77C71">
        <w:t>ima</w:t>
      </w:r>
      <w:r w:rsidR="00104186">
        <w:t xml:space="preserve"> o sufinanciranju </w:t>
      </w:r>
      <w:r w:rsidRPr="008008C5">
        <w:t xml:space="preserve">u iznosu od </w:t>
      </w:r>
      <w:r w:rsidR="00104186">
        <w:t xml:space="preserve">ukupno </w:t>
      </w:r>
      <w:r>
        <w:t xml:space="preserve">12.620,00 </w:t>
      </w:r>
      <w:r w:rsidR="002B526F">
        <w:rPr>
          <w:rFonts w:cs="Calibri"/>
        </w:rPr>
        <w:t>eura</w:t>
      </w:r>
    </w:p>
    <w:p w14:paraId="07ED08D1" w14:textId="395287E1" w:rsidR="00E17E9C" w:rsidRPr="00274512" w:rsidRDefault="00E17E9C" w:rsidP="00E17E9C">
      <w:pPr>
        <w:pStyle w:val="Odlomakpopisa"/>
        <w:numPr>
          <w:ilvl w:val="0"/>
          <w:numId w:val="12"/>
        </w:numPr>
        <w:jc w:val="both"/>
      </w:pPr>
      <w:r>
        <w:t xml:space="preserve">prihodi ostvareni od Hrvatske vatrogasne zajednice u iznosu od </w:t>
      </w:r>
      <w:r w:rsidR="002B526F">
        <w:t>7.000,00</w:t>
      </w:r>
      <w:r>
        <w:t xml:space="preserve"> </w:t>
      </w:r>
      <w:r w:rsidR="002B526F">
        <w:rPr>
          <w:rFonts w:cs="Calibri"/>
        </w:rPr>
        <w:t>eura</w:t>
      </w:r>
      <w:r w:rsidR="00EF46C5">
        <w:t xml:space="preserve"> te se </w:t>
      </w:r>
      <w:r>
        <w:t>odnos</w:t>
      </w:r>
      <w:r w:rsidR="00EF46C5">
        <w:t>e</w:t>
      </w:r>
      <w:r>
        <w:t xml:space="preserve"> na sredstva ostvarena sukladno </w:t>
      </w:r>
      <w:r w:rsidRPr="00EF46C5">
        <w:t>Odluci o refundaciji financijskih sredstava javnim vatrogasnim postrojbama u 202</w:t>
      </w:r>
      <w:r w:rsidR="00EF46C5" w:rsidRPr="00EF46C5">
        <w:t>4</w:t>
      </w:r>
      <w:r w:rsidRPr="00EF46C5">
        <w:t>. godini</w:t>
      </w:r>
    </w:p>
    <w:p w14:paraId="68DF6D9D" w14:textId="77777777" w:rsidR="00444DE6" w:rsidRDefault="00E17E9C" w:rsidP="00EF2BB7">
      <w:pPr>
        <w:pStyle w:val="Odlomakpopisa"/>
        <w:numPr>
          <w:ilvl w:val="0"/>
          <w:numId w:val="11"/>
        </w:numPr>
        <w:jc w:val="both"/>
      </w:pPr>
      <w:r w:rsidRPr="008008C5">
        <w:t>prihodi po posebnim propisima (65)</w:t>
      </w:r>
    </w:p>
    <w:p w14:paraId="2C1B6A51" w14:textId="516A8B19" w:rsidR="00EF46C5" w:rsidRDefault="00E17E9C" w:rsidP="00444DE6">
      <w:pPr>
        <w:pStyle w:val="Odlomakpopisa"/>
        <w:numPr>
          <w:ilvl w:val="0"/>
          <w:numId w:val="12"/>
        </w:numPr>
        <w:jc w:val="both"/>
      </w:pPr>
      <w:r w:rsidRPr="008008C5">
        <w:t xml:space="preserve"> </w:t>
      </w:r>
      <w:r w:rsidR="00EF46C5">
        <w:t xml:space="preserve">u iznosu od 9.367,35 eura </w:t>
      </w:r>
      <w:r w:rsidRPr="008008C5">
        <w:t>ostvareni od naplate interve</w:t>
      </w:r>
      <w:r>
        <w:t>n</w:t>
      </w:r>
      <w:r w:rsidRPr="008008C5">
        <w:t xml:space="preserve">cija izvršenih na autocestama </w:t>
      </w:r>
      <w:r w:rsidR="00EF46C5">
        <w:t xml:space="preserve">i </w:t>
      </w:r>
      <w:r>
        <w:t>prihodi ostvareni od osiguravajućeg društva za nastalu štetu na vozilu</w:t>
      </w:r>
    </w:p>
    <w:p w14:paraId="42A08192" w14:textId="40CA4DE7" w:rsidR="00E17E9C" w:rsidRPr="008008C5" w:rsidRDefault="00E17E9C" w:rsidP="00CF2BD7">
      <w:pPr>
        <w:pStyle w:val="Odlomakpopisa"/>
        <w:numPr>
          <w:ilvl w:val="0"/>
          <w:numId w:val="11"/>
        </w:numPr>
        <w:jc w:val="both"/>
      </w:pPr>
      <w:r w:rsidRPr="008008C5">
        <w:t>prihodi od pruženih usluga (66)</w:t>
      </w:r>
    </w:p>
    <w:p w14:paraId="2297A392" w14:textId="24EBEACF" w:rsidR="00E17E9C" w:rsidRDefault="00E17E9C" w:rsidP="00E17E9C">
      <w:pPr>
        <w:pStyle w:val="Odlomakpopisa"/>
        <w:numPr>
          <w:ilvl w:val="0"/>
          <w:numId w:val="12"/>
        </w:numPr>
        <w:jc w:val="both"/>
      </w:pPr>
      <w:r w:rsidRPr="008008C5">
        <w:t>prihodi ostvareni obavljanjem vlastite djelatnosti, odnosno pružanjem usluga protupožarnih osiguranja, nadzora vatrodojavnog sustava</w:t>
      </w:r>
      <w:r>
        <w:t xml:space="preserve"> i</w:t>
      </w:r>
      <w:r w:rsidRPr="008008C5">
        <w:t xml:space="preserve"> najma prostora</w:t>
      </w:r>
      <w:r>
        <w:t xml:space="preserve"> </w:t>
      </w:r>
      <w:r w:rsidRPr="008008C5">
        <w:t xml:space="preserve">u iznosu od </w:t>
      </w:r>
      <w:r w:rsidR="00EF46C5">
        <w:t>82.593,66 eura</w:t>
      </w:r>
    </w:p>
    <w:p w14:paraId="52C3707A" w14:textId="77777777" w:rsidR="00E17E9C" w:rsidRPr="008008C5" w:rsidRDefault="00E17E9C" w:rsidP="00E17E9C">
      <w:pPr>
        <w:pStyle w:val="Odlomakpopisa"/>
        <w:numPr>
          <w:ilvl w:val="0"/>
          <w:numId w:val="11"/>
        </w:numPr>
        <w:jc w:val="both"/>
      </w:pPr>
      <w:r w:rsidRPr="008008C5">
        <w:t>prihodi iz nadležnog proračuna (67)</w:t>
      </w:r>
    </w:p>
    <w:p w14:paraId="2EBEDAA1" w14:textId="0DE9A8E7" w:rsidR="00E17E9C" w:rsidRPr="008008C5" w:rsidRDefault="00E17E9C" w:rsidP="00E17E9C">
      <w:pPr>
        <w:pStyle w:val="Odlomakpopisa"/>
        <w:numPr>
          <w:ilvl w:val="0"/>
          <w:numId w:val="12"/>
        </w:numPr>
        <w:jc w:val="both"/>
      </w:pPr>
      <w:r w:rsidRPr="008008C5">
        <w:t xml:space="preserve">prihodi ostvareni temeljem Odluke o minimalnim financijskim standardima, kriterijima i mjerilima za financiranje rashoda javnih vatrogasnih postrojbi u </w:t>
      </w:r>
      <w:r>
        <w:t>202</w:t>
      </w:r>
      <w:r w:rsidR="00EF46C5">
        <w:t>3</w:t>
      </w:r>
      <w:r>
        <w:t xml:space="preserve">. i </w:t>
      </w:r>
      <w:r w:rsidRPr="008008C5">
        <w:t>202</w:t>
      </w:r>
      <w:r w:rsidR="00EF46C5">
        <w:t>4</w:t>
      </w:r>
      <w:r w:rsidRPr="008008C5">
        <w:t xml:space="preserve">. godini u iznosu od </w:t>
      </w:r>
      <w:r w:rsidR="00011F54" w:rsidRPr="00011F54">
        <w:t>1.082.042,53</w:t>
      </w:r>
      <w:r w:rsidR="00011F54">
        <w:t xml:space="preserve"> </w:t>
      </w:r>
      <w:r w:rsidR="00EF46C5">
        <w:t>eura</w:t>
      </w:r>
    </w:p>
    <w:p w14:paraId="10130DF1" w14:textId="652F3408" w:rsidR="003C16DB" w:rsidRPr="001C050E" w:rsidRDefault="00E17E9C" w:rsidP="001C050E">
      <w:pPr>
        <w:pStyle w:val="Odlomakpopisa"/>
        <w:numPr>
          <w:ilvl w:val="0"/>
          <w:numId w:val="12"/>
        </w:numPr>
        <w:jc w:val="both"/>
      </w:pPr>
      <w:r w:rsidRPr="008008C5">
        <w:t xml:space="preserve">prihodi od Grada Šibenika (opći prihodi i primici) u iznosu od </w:t>
      </w:r>
      <w:r w:rsidR="00011F54" w:rsidRPr="00011F54">
        <w:t>1.333.239,02</w:t>
      </w:r>
      <w:r w:rsidR="00011F54">
        <w:t xml:space="preserve"> </w:t>
      </w:r>
      <w:r w:rsidR="00EF46C5">
        <w:t>eura</w:t>
      </w:r>
    </w:p>
    <w:p w14:paraId="117B3AEB" w14:textId="7A952162" w:rsidR="00AC73B2" w:rsidRDefault="001C050E" w:rsidP="001C050E">
      <w:pPr>
        <w:pStyle w:val="Odlomakpopisa"/>
        <w:ind w:left="0"/>
        <w:jc w:val="both"/>
      </w:pPr>
      <w:r>
        <w:t>Porast prihoda od pruženih usluga u 202</w:t>
      </w:r>
      <w:r w:rsidR="00AC73B2">
        <w:t>4</w:t>
      </w:r>
      <w:r>
        <w:t xml:space="preserve">. godini </w:t>
      </w:r>
      <w:r w:rsidR="00AC73B2">
        <w:t xml:space="preserve">od 27% </w:t>
      </w:r>
      <w:r>
        <w:t xml:space="preserve">nastao zbog </w:t>
      </w:r>
      <w:r w:rsidR="00724DAA">
        <w:t>povećavanja</w:t>
      </w:r>
      <w:r>
        <w:t xml:space="preserve"> sklopljenih ugovora o pružanju usluga nadzora nad vatrodojavnom centralom</w:t>
      </w:r>
      <w:r w:rsidR="00AC73B2">
        <w:t xml:space="preserve"> te povećanim iznosom u izvoru 11 Opći prihodi i primici </w:t>
      </w:r>
      <w:r w:rsidR="00724DAA">
        <w:t>te</w:t>
      </w:r>
      <w:r w:rsidR="00AC73B2">
        <w:t xml:space="preserve"> izvoru 25 </w:t>
      </w:r>
      <w:r w:rsidR="00971D91">
        <w:t>D</w:t>
      </w:r>
      <w:r w:rsidR="00AC73B2">
        <w:t>ecentralizirana sredstva. Značajan pad u prihodima odnosi se na Pomoći iz inozemstva i od subjekata unutar općeg proračuna gdje je u 2023. godini evidentiran iznos od 93.246,57 eura, a u 2024. godini svega 7.000,00 eura.</w:t>
      </w:r>
    </w:p>
    <w:p w14:paraId="2DC66FF5" w14:textId="77777777" w:rsidR="00F11BDB" w:rsidRDefault="00F11BDB" w:rsidP="00EB16CC">
      <w:pPr>
        <w:pStyle w:val="Odlomakpopisa"/>
        <w:ind w:left="0"/>
        <w:jc w:val="both"/>
      </w:pPr>
    </w:p>
    <w:p w14:paraId="4EA7B4A7" w14:textId="10698192" w:rsidR="00EB16CC" w:rsidRPr="008008C5" w:rsidRDefault="00EB16CC" w:rsidP="00EB16CC">
      <w:pPr>
        <w:pStyle w:val="Odlomakpopisa"/>
        <w:ind w:left="0"/>
        <w:jc w:val="both"/>
      </w:pPr>
      <w:r w:rsidRPr="008008C5">
        <w:t>Ukupni rashodi u 202</w:t>
      </w:r>
      <w:r w:rsidR="00AC73B2">
        <w:t>4</w:t>
      </w:r>
      <w:r w:rsidRPr="008008C5">
        <w:t xml:space="preserve">. godini iskazani su u iznosu od </w:t>
      </w:r>
      <w:r w:rsidR="00AC73B2">
        <w:t>2.7</w:t>
      </w:r>
      <w:r w:rsidR="00020F38">
        <w:t>63</w:t>
      </w:r>
      <w:r w:rsidR="00AC73B2">
        <w:t>.</w:t>
      </w:r>
      <w:r w:rsidR="00020F38">
        <w:t>139,36</w:t>
      </w:r>
      <w:r w:rsidR="00AC73B2">
        <w:t xml:space="preserve"> eura</w:t>
      </w:r>
      <w:r w:rsidRPr="008008C5">
        <w:t xml:space="preserve"> što je povećanje od </w:t>
      </w:r>
      <w:r w:rsidR="00AC73B2">
        <w:t>4</w:t>
      </w:r>
      <w:r w:rsidR="00020F38">
        <w:t>1</w:t>
      </w:r>
      <w:r w:rsidRPr="008008C5">
        <w:t>% u odnosu na isto razdoblje prošle godine. U sklopu istih bilježi se:</w:t>
      </w:r>
    </w:p>
    <w:p w14:paraId="760BF160" w14:textId="2042950A" w:rsidR="00EB16CC" w:rsidRDefault="00EB16CC" w:rsidP="004437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567"/>
        <w:jc w:val="both"/>
      </w:pPr>
      <w:r w:rsidRPr="008008C5">
        <w:t xml:space="preserve">povećanje bruto plaća (311) za </w:t>
      </w:r>
      <w:r w:rsidR="00AC73B2">
        <w:t>48</w:t>
      </w:r>
      <w:r w:rsidRPr="008008C5">
        <w:t xml:space="preserve">% nastalo zbog povećanja osnovice </w:t>
      </w:r>
      <w:r>
        <w:t>za obračun plaće</w:t>
      </w:r>
      <w:r w:rsidRPr="008008C5">
        <w:t xml:space="preserve"> odlukom Vlade</w:t>
      </w:r>
      <w:r>
        <w:t xml:space="preserve"> RH</w:t>
      </w:r>
      <w:r w:rsidRPr="008008C5">
        <w:t xml:space="preserve"> i odredbama Kolektivnog ugovora za državne službenike i </w:t>
      </w:r>
      <w:r w:rsidRPr="001E2687">
        <w:rPr>
          <w:rFonts w:cs="Calibri"/>
        </w:rPr>
        <w:t xml:space="preserve">namještenike, u skladu sa zakonom o vatrogastvu te odredbi </w:t>
      </w:r>
      <w:r w:rsidRPr="001E2687">
        <w:rPr>
          <w:rFonts w:cs="Calibri"/>
          <w:lang w:eastAsia="hr-HR"/>
        </w:rPr>
        <w:t>Pravilnika o klasifikaciji radnih mjesta profesionalnih vatrogasaca, mjerilima za njihovo utvrđivanje i koeficijentima složenosti poslova koji je u primjeni u Javnoj vatrogasnoj postrojbi grada Šibenika od 01. studenog 2023. godine</w:t>
      </w:r>
      <w:r w:rsidRPr="008008C5">
        <w:t xml:space="preserve">, pri čemu </w:t>
      </w:r>
      <w:r>
        <w:t>se bilježi i povećanje</w:t>
      </w:r>
      <w:r w:rsidRPr="008008C5">
        <w:t xml:space="preserve"> iznos</w:t>
      </w:r>
      <w:r>
        <w:t>a</w:t>
      </w:r>
      <w:r w:rsidRPr="008008C5">
        <w:t xml:space="preserve"> </w:t>
      </w:r>
      <w:r>
        <w:t xml:space="preserve">plaća za posebne uvjete rada za </w:t>
      </w:r>
      <w:r w:rsidR="00AC73B2">
        <w:t>123</w:t>
      </w:r>
      <w:r>
        <w:t>%</w:t>
      </w:r>
      <w:r w:rsidR="001E2687">
        <w:t>; p</w:t>
      </w:r>
      <w:r>
        <w:t>osljedično, navedena povećanja su se odrazila i na povećanje doprinosa na plaće</w:t>
      </w:r>
    </w:p>
    <w:p w14:paraId="5491BA8C" w14:textId="355C62A5" w:rsidR="00EB16CC" w:rsidRPr="008008C5" w:rsidRDefault="00C22FA0" w:rsidP="004437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567"/>
        <w:jc w:val="both"/>
      </w:pPr>
      <w:r>
        <w:lastRenderedPageBreak/>
        <w:t>M</w:t>
      </w:r>
      <w:r w:rsidR="00EB16CC" w:rsidRPr="008008C5">
        <w:t xml:space="preserve">aterijalni rashodi (32) bilježe povećanje od </w:t>
      </w:r>
      <w:r w:rsidR="00CA4900">
        <w:t>23</w:t>
      </w:r>
      <w:r w:rsidR="00EB16CC" w:rsidRPr="008008C5">
        <w:t>%, nastalo korelacijom manjih i većih povećanja i smanjenja na odjeljcima unutar skupine, od čega izdvajamo:</w:t>
      </w:r>
    </w:p>
    <w:p w14:paraId="75AE5EFA" w14:textId="5CCCBB46" w:rsidR="00EB16CC" w:rsidRPr="008008C5" w:rsidRDefault="00EB16CC" w:rsidP="00EB16CC">
      <w:pPr>
        <w:pStyle w:val="Odlomakpopisa"/>
        <w:numPr>
          <w:ilvl w:val="0"/>
          <w:numId w:val="12"/>
        </w:numPr>
        <w:jc w:val="both"/>
      </w:pPr>
      <w:r w:rsidRPr="008008C5">
        <w:t xml:space="preserve">povećanje od </w:t>
      </w:r>
      <w:r w:rsidR="00CA4900">
        <w:t>33</w:t>
      </w:r>
      <w:r w:rsidRPr="008008C5">
        <w:t>% na službenim putovanjima (3211) nastalo pretežito zbog potrebe odvoza i dovoza vozila na servise i popravke u Zagreb</w:t>
      </w:r>
    </w:p>
    <w:p w14:paraId="3D7EA005" w14:textId="403267B0" w:rsidR="00EB16CC" w:rsidRPr="008008C5" w:rsidRDefault="00EB16CC" w:rsidP="00EB16CC">
      <w:pPr>
        <w:pStyle w:val="Odlomakpopisa"/>
        <w:numPr>
          <w:ilvl w:val="0"/>
          <w:numId w:val="12"/>
        </w:numPr>
        <w:jc w:val="both"/>
      </w:pPr>
      <w:r>
        <w:t>povećanje</w:t>
      </w:r>
      <w:r w:rsidRPr="008008C5">
        <w:t xml:space="preserve"> od </w:t>
      </w:r>
      <w:r w:rsidR="00CA4900">
        <w:t xml:space="preserve">28 </w:t>
      </w:r>
      <w:r w:rsidRPr="008008C5">
        <w:t xml:space="preserve">% na naknadama za prijevoz, za rad na terenu i odvojen život (3212) nastalo </w:t>
      </w:r>
      <w:r>
        <w:t>zbog povećanja naknade za prijevoz po prijeđenom km koja je do lipnja</w:t>
      </w:r>
      <w:r w:rsidR="00CA4900">
        <w:t xml:space="preserve"> 2023.</w:t>
      </w:r>
      <w:r>
        <w:t xml:space="preserve"> utvrđivana u iznosu od 0,13 </w:t>
      </w:r>
      <w:r w:rsidR="00CA4900">
        <w:rPr>
          <w:rFonts w:cs="Calibri"/>
        </w:rPr>
        <w:t>eura</w:t>
      </w:r>
      <w:r>
        <w:t xml:space="preserve">/km, a nakon lipnja u iznosu od 0,18 </w:t>
      </w:r>
      <w:r w:rsidR="00CA4900">
        <w:t>eura</w:t>
      </w:r>
      <w:r>
        <w:t>/km</w:t>
      </w:r>
    </w:p>
    <w:p w14:paraId="3DCDBBC1" w14:textId="43AB81A6" w:rsidR="00EB16CC" w:rsidRPr="008008C5" w:rsidRDefault="00CA4900" w:rsidP="00EB16CC">
      <w:pPr>
        <w:pStyle w:val="Odlomakpopisa"/>
        <w:numPr>
          <w:ilvl w:val="0"/>
          <w:numId w:val="12"/>
        </w:numPr>
        <w:jc w:val="both"/>
      </w:pPr>
      <w:r>
        <w:t>p</w:t>
      </w:r>
      <w:r w:rsidR="00EB16CC">
        <w:t xml:space="preserve">ovećanje </w:t>
      </w:r>
      <w:r w:rsidR="00EB16CC" w:rsidRPr="008008C5">
        <w:t xml:space="preserve">od </w:t>
      </w:r>
      <w:r>
        <w:t>312</w:t>
      </w:r>
      <w:r w:rsidR="00EB16CC" w:rsidRPr="008008C5">
        <w:t xml:space="preserve">% na stručnom usavršavanju zaposlenika (3213) zbog </w:t>
      </w:r>
      <w:r w:rsidR="00EB16CC">
        <w:t>veće</w:t>
      </w:r>
      <w:r w:rsidR="00EB16CC" w:rsidRPr="008008C5">
        <w:t xml:space="preserve"> potrebe za pribavljanjem specijalnosti </w:t>
      </w:r>
      <w:r>
        <w:t>odnosno tečaj za ronilački tim</w:t>
      </w:r>
    </w:p>
    <w:p w14:paraId="18A8B016" w14:textId="06AA5D09" w:rsidR="00EB16CC" w:rsidRPr="008008C5" w:rsidRDefault="00CA4900" w:rsidP="00EB16CC">
      <w:pPr>
        <w:pStyle w:val="Odlomakpopisa"/>
        <w:numPr>
          <w:ilvl w:val="0"/>
          <w:numId w:val="12"/>
        </w:numPr>
        <w:jc w:val="both"/>
      </w:pPr>
      <w:r>
        <w:t>smanjenje</w:t>
      </w:r>
      <w:r w:rsidR="00EB16CC" w:rsidRPr="008008C5">
        <w:t xml:space="preserve"> od </w:t>
      </w:r>
      <w:r>
        <w:t xml:space="preserve">5 </w:t>
      </w:r>
      <w:r w:rsidR="00EB16CC" w:rsidRPr="008008C5">
        <w:t xml:space="preserve">% na </w:t>
      </w:r>
      <w:r w:rsidR="00EB16CC">
        <w:t>uredskom materijalu i ostalim materijalnim rashodima</w:t>
      </w:r>
      <w:r w:rsidR="00EB16CC" w:rsidRPr="008008C5">
        <w:t xml:space="preserve"> (3</w:t>
      </w:r>
      <w:r w:rsidR="00EB16CC">
        <w:t>221</w:t>
      </w:r>
      <w:r w:rsidR="00EB16CC" w:rsidRPr="008008C5">
        <w:t>)</w:t>
      </w:r>
    </w:p>
    <w:p w14:paraId="1A77EEB9" w14:textId="68C0ACB7" w:rsidR="00EB16CC" w:rsidRPr="008008C5" w:rsidRDefault="00CA4900" w:rsidP="00EB16CC">
      <w:pPr>
        <w:pStyle w:val="Odlomakpopisa"/>
        <w:numPr>
          <w:ilvl w:val="0"/>
          <w:numId w:val="12"/>
        </w:numPr>
        <w:jc w:val="both"/>
      </w:pPr>
      <w:r>
        <w:t>povećanje</w:t>
      </w:r>
      <w:r w:rsidR="00EB16CC" w:rsidRPr="008008C5">
        <w:t xml:space="preserve"> </w:t>
      </w:r>
      <w:r w:rsidR="00EB16CC">
        <w:t xml:space="preserve">na sitnom inventaru i auto gumama (3225) od </w:t>
      </w:r>
      <w:r>
        <w:t xml:space="preserve">70 </w:t>
      </w:r>
      <w:r w:rsidR="00EB16CC">
        <w:t xml:space="preserve">% te na službenoj, radnoj i zaštitnoj odjeći i obući (3227) od </w:t>
      </w:r>
      <w:r>
        <w:t>88</w:t>
      </w:r>
      <w:r w:rsidR="00EB16CC">
        <w:t xml:space="preserve">% dogodilo se zbog </w:t>
      </w:r>
      <w:r>
        <w:t>povećanje potrebe kroz</w:t>
      </w:r>
      <w:r w:rsidR="00EB16CC">
        <w:t xml:space="preserve"> neophodne nabave za funkcionalno djelovanje postrojbe</w:t>
      </w:r>
    </w:p>
    <w:p w14:paraId="060DE190" w14:textId="433DEF01" w:rsidR="00EB16CC" w:rsidRDefault="008A2EE2" w:rsidP="00EB16CC">
      <w:pPr>
        <w:pStyle w:val="Odlomakpopisa"/>
        <w:numPr>
          <w:ilvl w:val="0"/>
          <w:numId w:val="12"/>
        </w:numPr>
        <w:jc w:val="both"/>
      </w:pPr>
      <w:r>
        <w:t>gotovo ista razina troška</w:t>
      </w:r>
      <w:r w:rsidR="00EB16CC" w:rsidRPr="008008C5">
        <w:t xml:space="preserve"> na uslugama tekućeg i investicijskog održavanja (3232) zbog obveze održavanja novih vatrogasnih vozila (MUP)</w:t>
      </w:r>
      <w:r w:rsidR="00EB16CC">
        <w:t xml:space="preserve"> kod tvrtke MI-Star d.o.o. iz Zagreba, ali i starosti većeg dijela voznog parka te se samim tim rashodi na ovoj skupini iz godine u godinu </w:t>
      </w:r>
      <w:r>
        <w:t xml:space="preserve">moraju održavati istim ili </w:t>
      </w:r>
      <w:r w:rsidR="00EB16CC">
        <w:t>povećava</w:t>
      </w:r>
      <w:r>
        <w:t>ti</w:t>
      </w:r>
    </w:p>
    <w:p w14:paraId="5D93072F" w14:textId="644A20FA" w:rsidR="00EB16CC" w:rsidRDefault="00EB16CC" w:rsidP="00EB16CC">
      <w:pPr>
        <w:pStyle w:val="Odlomakpopisa"/>
        <w:numPr>
          <w:ilvl w:val="0"/>
          <w:numId w:val="12"/>
        </w:numPr>
        <w:jc w:val="both"/>
      </w:pPr>
      <w:r>
        <w:t xml:space="preserve">smanjenje od </w:t>
      </w:r>
      <w:r w:rsidR="001D6235">
        <w:t>38</w:t>
      </w:r>
      <w:r>
        <w:t>% na uslugama promidžbe i informiranja (3233) zbog smanjenja obujma objave sjećanja</w:t>
      </w:r>
    </w:p>
    <w:p w14:paraId="6C8786EA" w14:textId="362116C7" w:rsidR="00EB16CC" w:rsidRDefault="00EB16CC" w:rsidP="00EB16CC">
      <w:pPr>
        <w:pStyle w:val="Odlomakpopisa"/>
        <w:numPr>
          <w:ilvl w:val="0"/>
          <w:numId w:val="12"/>
        </w:numPr>
        <w:jc w:val="both"/>
      </w:pPr>
      <w:r>
        <w:t>povećanje</w:t>
      </w:r>
      <w:r w:rsidRPr="008008C5">
        <w:t xml:space="preserve"> od </w:t>
      </w:r>
      <w:r w:rsidR="00564FC1">
        <w:t>885</w:t>
      </w:r>
      <w:r w:rsidRPr="008008C5">
        <w:t>% na intelektualnim i osobnim uslugama (3237), obzirom da su u 202</w:t>
      </w:r>
      <w:r w:rsidR="00564FC1">
        <w:t>4</w:t>
      </w:r>
      <w:r w:rsidRPr="008008C5">
        <w:t xml:space="preserve">. </w:t>
      </w:r>
      <w:r w:rsidR="00564FC1">
        <w:t>korištene usluge vanjskog knjigovodstvenog servisa</w:t>
      </w:r>
    </w:p>
    <w:p w14:paraId="264FADFA" w14:textId="3C18DE50" w:rsidR="00EB16CC" w:rsidRDefault="00EB16CC" w:rsidP="00EB16CC">
      <w:pPr>
        <w:pStyle w:val="Odlomakpopisa"/>
        <w:numPr>
          <w:ilvl w:val="0"/>
          <w:numId w:val="12"/>
        </w:numPr>
        <w:jc w:val="both"/>
      </w:pPr>
      <w:r>
        <w:t xml:space="preserve">povećanje od </w:t>
      </w:r>
      <w:r w:rsidR="00564FC1">
        <w:t xml:space="preserve"> 64</w:t>
      </w:r>
      <w:r>
        <w:t xml:space="preserve">% na računalnim uslugama (3238) nastalo </w:t>
      </w:r>
      <w:r w:rsidR="00564FC1">
        <w:t>zbog programskog održavanja</w:t>
      </w:r>
    </w:p>
    <w:p w14:paraId="59D22A1C" w14:textId="3D18677C" w:rsidR="00EB16CC" w:rsidRDefault="00564FC1" w:rsidP="00EB16CC">
      <w:pPr>
        <w:pStyle w:val="Odlomakpopisa"/>
        <w:numPr>
          <w:ilvl w:val="0"/>
          <w:numId w:val="12"/>
        </w:numPr>
        <w:jc w:val="both"/>
      </w:pPr>
      <w:r>
        <w:t>ista razina troška</w:t>
      </w:r>
      <w:r w:rsidR="00EB16CC" w:rsidRPr="008008C5">
        <w:t xml:space="preserve"> na reprezentaciji (3293</w:t>
      </w:r>
      <w:r>
        <w:t>) u odnosu na prošlu godinu</w:t>
      </w:r>
    </w:p>
    <w:p w14:paraId="0D133CD5" w14:textId="4B5DB088" w:rsidR="00EB16CC" w:rsidRDefault="00EB16CC" w:rsidP="00020F38">
      <w:pPr>
        <w:pStyle w:val="Odlomakpopisa"/>
        <w:numPr>
          <w:ilvl w:val="0"/>
          <w:numId w:val="12"/>
        </w:numPr>
        <w:jc w:val="both"/>
      </w:pPr>
      <w:r w:rsidRPr="008008C5">
        <w:t xml:space="preserve">Naknade građanima i kućanstvima na temelju osiguranja i druge naknade (37) bilježe povećanje od </w:t>
      </w:r>
      <w:r w:rsidR="00564FC1">
        <w:t>4</w:t>
      </w:r>
      <w:r w:rsidRPr="008008C5">
        <w:t>% a zbog povećanja prosječne isplaćene plaće u pravnim osobama, koja je osnovica za izračun stipendije koju Javna vatrogasna postrojba grada Šibenika isplaćuje djetetu poginulog radnika</w:t>
      </w:r>
    </w:p>
    <w:p w14:paraId="179E4A96" w14:textId="0E219B45" w:rsidR="00020F38" w:rsidRPr="008008C5" w:rsidRDefault="00020F38" w:rsidP="00020F38">
      <w:pPr>
        <w:pStyle w:val="Odlomakpopisa"/>
        <w:numPr>
          <w:ilvl w:val="0"/>
          <w:numId w:val="12"/>
        </w:numPr>
        <w:jc w:val="both"/>
      </w:pPr>
      <w:r>
        <w:t>značajno smanjenje rashoda za nabavu nefinancijske imovine u odnosu na prošlu godinu kad se značajno uvećala stavka 4231 zbog nabavke prijevozn</w:t>
      </w:r>
      <w:r w:rsidR="006B7495">
        <w:t>ih sredstava u cestovnom prometu</w:t>
      </w:r>
    </w:p>
    <w:p w14:paraId="61B57592" w14:textId="77777777" w:rsidR="00592A0D" w:rsidRDefault="00592A0D" w:rsidP="001C050E">
      <w:pPr>
        <w:pStyle w:val="Odlomakpopisa"/>
        <w:ind w:left="0"/>
        <w:jc w:val="both"/>
      </w:pPr>
    </w:p>
    <w:p w14:paraId="52701D39" w14:textId="77777777" w:rsidR="00592A0D" w:rsidRDefault="00592A0D" w:rsidP="001C050E">
      <w:pPr>
        <w:pStyle w:val="Odlomakpopisa"/>
        <w:ind w:left="0"/>
        <w:jc w:val="both"/>
      </w:pPr>
    </w:p>
    <w:p w14:paraId="12530CC6" w14:textId="0107D6AC" w:rsidR="00EB16CC" w:rsidRDefault="003B17A9" w:rsidP="001C050E">
      <w:pPr>
        <w:pStyle w:val="Odlomakpopisa"/>
        <w:ind w:left="0"/>
        <w:jc w:val="both"/>
      </w:pPr>
      <w:r w:rsidRPr="003B17A9">
        <w:t>Javna vatrogasna postrojba grada Šibenika u financijskom poslovanju koristi jedinstveni račun riznice jedinice lokalne samouprave te stoga ne utvrđuje stanje novčanih sredstava na računu na početku i na kraju proračunske godine. Stanje novčanih sredstava glavne blagajne na početku i na kraju proračunske 202</w:t>
      </w:r>
      <w:r w:rsidR="00564FC1">
        <w:t>4</w:t>
      </w:r>
      <w:r w:rsidRPr="003B17A9">
        <w:t>. godine iznosi 0,00</w:t>
      </w:r>
      <w:r w:rsidR="00564FC1">
        <w:t xml:space="preserve"> eura</w:t>
      </w:r>
      <w:r w:rsidRPr="003B17A9">
        <w:t>.</w:t>
      </w:r>
    </w:p>
    <w:p w14:paraId="6E124F44" w14:textId="77777777" w:rsidR="00EB16CC" w:rsidRDefault="00EB16CC" w:rsidP="001C050E">
      <w:pPr>
        <w:pStyle w:val="Odlomakpopisa"/>
        <w:ind w:left="0"/>
        <w:jc w:val="both"/>
      </w:pPr>
    </w:p>
    <w:p w14:paraId="00964435" w14:textId="77777777" w:rsidR="00EB16CC" w:rsidRDefault="00EB16CC" w:rsidP="001C050E">
      <w:pPr>
        <w:pStyle w:val="Odlomakpopisa"/>
        <w:ind w:left="0"/>
        <w:jc w:val="both"/>
      </w:pPr>
    </w:p>
    <w:p w14:paraId="77C09EB1" w14:textId="77777777" w:rsidR="00EB16CC" w:rsidRDefault="00EB16CC" w:rsidP="001C050E">
      <w:pPr>
        <w:pStyle w:val="Odlomakpopisa"/>
        <w:ind w:left="0"/>
        <w:jc w:val="both"/>
      </w:pPr>
    </w:p>
    <w:p w14:paraId="45F4A352" w14:textId="77777777" w:rsidR="00E06EA0" w:rsidRDefault="00E06EA0" w:rsidP="001C050E">
      <w:pPr>
        <w:pStyle w:val="Odlomakpopisa"/>
        <w:ind w:left="0"/>
        <w:jc w:val="both"/>
      </w:pPr>
    </w:p>
    <w:p w14:paraId="55763D90" w14:textId="77777777" w:rsidR="00E06EA0" w:rsidRDefault="00E06EA0" w:rsidP="001C050E">
      <w:pPr>
        <w:pStyle w:val="Odlomakpopisa"/>
        <w:ind w:left="0"/>
        <w:jc w:val="both"/>
      </w:pPr>
    </w:p>
    <w:p w14:paraId="214AEBED" w14:textId="77777777" w:rsidR="00C22FA0" w:rsidRDefault="00C22FA0" w:rsidP="001C050E">
      <w:pPr>
        <w:pStyle w:val="Odlomakpopisa"/>
        <w:ind w:left="0"/>
        <w:jc w:val="both"/>
      </w:pPr>
    </w:p>
    <w:p w14:paraId="6D250B6F" w14:textId="77777777" w:rsidR="00C22FA0" w:rsidRDefault="00C22FA0" w:rsidP="001C050E">
      <w:pPr>
        <w:pStyle w:val="Odlomakpopisa"/>
        <w:ind w:left="0"/>
        <w:jc w:val="both"/>
      </w:pPr>
    </w:p>
    <w:p w14:paraId="173D36CC" w14:textId="77777777" w:rsidR="00C22FA0" w:rsidRDefault="00C22FA0" w:rsidP="001C050E">
      <w:pPr>
        <w:pStyle w:val="Odlomakpopisa"/>
        <w:ind w:left="0"/>
        <w:jc w:val="both"/>
      </w:pPr>
    </w:p>
    <w:p w14:paraId="5AFB66D0" w14:textId="77777777" w:rsidR="00B97575" w:rsidRDefault="00B97575" w:rsidP="001C050E">
      <w:pPr>
        <w:pStyle w:val="Odlomakpopisa"/>
        <w:ind w:left="0"/>
        <w:jc w:val="both"/>
      </w:pPr>
    </w:p>
    <w:p w14:paraId="67BE6A49" w14:textId="4490219C" w:rsidR="008855DF" w:rsidRPr="008855DF" w:rsidRDefault="008855DF" w:rsidP="008855DF">
      <w:pPr>
        <w:spacing w:after="0"/>
        <w:rPr>
          <w:b/>
          <w:bCs/>
          <w:sz w:val="24"/>
          <w:szCs w:val="24"/>
        </w:rPr>
      </w:pPr>
      <w:r w:rsidRPr="00F11BDB">
        <w:rPr>
          <w:b/>
          <w:bCs/>
          <w:sz w:val="24"/>
          <w:szCs w:val="24"/>
        </w:rPr>
        <w:lastRenderedPageBreak/>
        <w:t xml:space="preserve">Obrazloženje </w:t>
      </w:r>
      <w:r>
        <w:rPr>
          <w:b/>
          <w:bCs/>
          <w:sz w:val="24"/>
          <w:szCs w:val="24"/>
        </w:rPr>
        <w:t>posebnog</w:t>
      </w:r>
      <w:r w:rsidRPr="00F11BDB">
        <w:rPr>
          <w:b/>
          <w:bCs/>
          <w:sz w:val="24"/>
          <w:szCs w:val="24"/>
        </w:rPr>
        <w:t xml:space="preserve"> dijela</w:t>
      </w:r>
      <w:bookmarkStart w:id="4" w:name="_Toc167864659"/>
    </w:p>
    <w:bookmarkEnd w:id="4"/>
    <w:p w14:paraId="250143FC" w14:textId="77777777" w:rsidR="00592A0D" w:rsidRDefault="00592A0D" w:rsidP="001C050E">
      <w:pPr>
        <w:pStyle w:val="Odlomakpopisa"/>
        <w:ind w:left="0"/>
        <w:jc w:val="both"/>
      </w:pPr>
    </w:p>
    <w:p w14:paraId="022A028F" w14:textId="16F45965" w:rsidR="00316FC6" w:rsidRDefault="00EB16CC" w:rsidP="001C050E">
      <w:pPr>
        <w:pStyle w:val="Odlomakpopisa"/>
        <w:ind w:left="0"/>
        <w:jc w:val="both"/>
      </w:pPr>
      <w:r w:rsidRPr="00F34E2B">
        <w:t xml:space="preserve">Višak prihoda poslovanja </w:t>
      </w:r>
      <w:r>
        <w:t>(vlastiti prihodi) prenesen je iz 202</w:t>
      </w:r>
      <w:r w:rsidR="00316FC6">
        <w:t>3</w:t>
      </w:r>
      <w:r>
        <w:t>. godine</w:t>
      </w:r>
      <w:r w:rsidRPr="00F34E2B">
        <w:t xml:space="preserve"> </w:t>
      </w:r>
      <w:r w:rsidR="00A24D70">
        <w:t xml:space="preserve">u iznosu </w:t>
      </w:r>
      <w:r w:rsidRPr="00F34E2B">
        <w:t xml:space="preserve">od </w:t>
      </w:r>
      <w:r w:rsidR="00316FC6">
        <w:t>39.727,29 eura</w:t>
      </w:r>
      <w:r w:rsidRPr="00F34E2B">
        <w:t xml:space="preserve"> </w:t>
      </w:r>
      <w:r w:rsidR="00A24D70">
        <w:t xml:space="preserve">te sukladno planu, iskorišten </w:t>
      </w:r>
      <w:r w:rsidRPr="00F34E2B">
        <w:t xml:space="preserve">za </w:t>
      </w:r>
      <w:r w:rsidR="00316FC6">
        <w:t>nabavu opreme</w:t>
      </w:r>
      <w:r w:rsidRPr="00F34E2B">
        <w:t xml:space="preserve"> u iznosu od</w:t>
      </w:r>
      <w:r w:rsidR="00A24D70">
        <w:t xml:space="preserve"> </w:t>
      </w:r>
      <w:r w:rsidR="00316FC6">
        <w:t>32.800,00 eura</w:t>
      </w:r>
      <w:r w:rsidR="00A24D70">
        <w:t xml:space="preserve"> te u iznosu od</w:t>
      </w:r>
      <w:r w:rsidRPr="00F34E2B">
        <w:t xml:space="preserve"> </w:t>
      </w:r>
      <w:r w:rsidR="00316FC6">
        <w:t>4.799,82 eura za stručno osposobljavanje. Razlika je utrošena na obvezu poreza na dobit u 2024. godini.</w:t>
      </w:r>
    </w:p>
    <w:p w14:paraId="06A67E11" w14:textId="4648AEF6" w:rsidR="001C050E" w:rsidRPr="008008C5" w:rsidRDefault="00A24D70" w:rsidP="001C050E">
      <w:pPr>
        <w:pStyle w:val="Odlomakpopisa"/>
        <w:ind w:left="0"/>
        <w:jc w:val="both"/>
      </w:pPr>
      <w:r>
        <w:t xml:space="preserve">Višak </w:t>
      </w:r>
      <w:r w:rsidR="001C050E" w:rsidRPr="008008C5">
        <w:t xml:space="preserve"> prihoda poslovanja (</w:t>
      </w:r>
      <w:r>
        <w:t xml:space="preserve">vlastiti prihodi - </w:t>
      </w:r>
      <w:r w:rsidR="001C050E" w:rsidRPr="008008C5">
        <w:t>922</w:t>
      </w:r>
      <w:r w:rsidR="001C050E">
        <w:t>11</w:t>
      </w:r>
      <w:r w:rsidR="001C050E" w:rsidRPr="008008C5">
        <w:t>)</w:t>
      </w:r>
      <w:r w:rsidR="001C050E">
        <w:t xml:space="preserve"> </w:t>
      </w:r>
      <w:r>
        <w:t>na kraju 202</w:t>
      </w:r>
      <w:r w:rsidR="00316FC6">
        <w:t>4</w:t>
      </w:r>
      <w:r>
        <w:t>. godine za prijenos u 202</w:t>
      </w:r>
      <w:r w:rsidR="00316FC6">
        <w:t>5</w:t>
      </w:r>
      <w:r>
        <w:t xml:space="preserve">. godinu </w:t>
      </w:r>
      <w:r w:rsidR="001C050E">
        <w:t xml:space="preserve">iznosi </w:t>
      </w:r>
      <w:r w:rsidR="00316FC6">
        <w:t>26.119,99 eura</w:t>
      </w:r>
      <w:r w:rsidR="001C050E">
        <w:rPr>
          <w:rFonts w:cs="Calibri"/>
        </w:rPr>
        <w:t xml:space="preserve">, </w:t>
      </w:r>
      <w:r>
        <w:rPr>
          <w:rFonts w:cs="Calibri"/>
        </w:rPr>
        <w:t xml:space="preserve">a koristit će se za pokriće </w:t>
      </w:r>
      <w:r w:rsidR="00316FC6">
        <w:rPr>
          <w:rFonts w:cs="Calibri"/>
        </w:rPr>
        <w:t>rashoda poslovanja.</w:t>
      </w:r>
    </w:p>
    <w:p w14:paraId="460A9F62" w14:textId="76464D1B" w:rsidR="003C16DB" w:rsidRDefault="00592A0D" w:rsidP="003C16DB">
      <w:pPr>
        <w:spacing w:after="0"/>
        <w:jc w:val="both"/>
      </w:pPr>
      <w:r>
        <w:t>U odnosu na postavljene ciljeve</w:t>
      </w:r>
      <w:r w:rsidR="00805150">
        <w:t xml:space="preserve"> - </w:t>
      </w:r>
      <w:r w:rsidR="00805150">
        <w:rPr>
          <w:rFonts w:ascii="Calibri" w:eastAsia="Calibri" w:hAnsi="Calibri" w:cs="Calibri"/>
        </w:rPr>
        <w:t>p</w:t>
      </w:r>
      <w:r w:rsidR="00805150" w:rsidRPr="00DA061D">
        <w:rPr>
          <w:rFonts w:ascii="Calibri" w:eastAsia="Calibri" w:hAnsi="Calibri" w:cs="Calibri"/>
        </w:rPr>
        <w:t>rotupožarna zaštita ljudi i imovine, zaštita opće sigurnosti ljudi, preventivno djelovanje na području zaštite od požara i opće sigurnosti ljudi i imovine</w:t>
      </w:r>
      <w:r>
        <w:t xml:space="preserve">, analizom statističkih podataka praćenja cjelokupnog poslovanja ove organizacije, </w:t>
      </w:r>
      <w:r w:rsidR="00367768">
        <w:t xml:space="preserve">u nastavku kratko analiziramo pokazatelje uspješnosti, ostvarene u odnosu na </w:t>
      </w:r>
      <w:r w:rsidR="00805150">
        <w:t>p</w:t>
      </w:r>
      <w:r w:rsidR="00367768">
        <w:t>ostavljene</w:t>
      </w:r>
      <w:r w:rsidR="00805150">
        <w:t xml:space="preserve"> vrijednosti</w:t>
      </w:r>
      <w:r w:rsidR="00367768">
        <w:t>:</w:t>
      </w:r>
    </w:p>
    <w:p w14:paraId="46F979CB" w14:textId="77777777" w:rsidR="00367768" w:rsidRDefault="00367768" w:rsidP="003C16DB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67768" w:rsidRPr="00367768" w14:paraId="5CFECCCC" w14:textId="77777777" w:rsidTr="00805150">
        <w:tc>
          <w:tcPr>
            <w:tcW w:w="1812" w:type="dxa"/>
            <w:shd w:val="clear" w:color="auto" w:fill="D9E2F3" w:themeFill="accent5" w:themeFillTint="33"/>
            <w:vAlign w:val="center"/>
          </w:tcPr>
          <w:p w14:paraId="615A2056" w14:textId="36ADCDEC" w:rsidR="00367768" w:rsidRPr="00367768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 xml:space="preserve">POKAZATELJ </w:t>
            </w:r>
            <w:r w:rsidR="00FA7344">
              <w:rPr>
                <w:b/>
                <w:bCs/>
                <w:sz w:val="20"/>
                <w:szCs w:val="20"/>
              </w:rPr>
              <w:t xml:space="preserve">POŽARNE </w:t>
            </w:r>
            <w:r w:rsidR="00B97575">
              <w:rPr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1812" w:type="dxa"/>
            <w:shd w:val="clear" w:color="auto" w:fill="D9E2F3" w:themeFill="accent5" w:themeFillTint="33"/>
            <w:vAlign w:val="center"/>
          </w:tcPr>
          <w:p w14:paraId="59976BB1" w14:textId="10CAB642" w:rsidR="00367768" w:rsidRPr="00367768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812" w:type="dxa"/>
            <w:shd w:val="clear" w:color="auto" w:fill="D9E2F3" w:themeFill="accent5" w:themeFillTint="33"/>
            <w:vAlign w:val="center"/>
          </w:tcPr>
          <w:p w14:paraId="210B4716" w14:textId="368BE99D" w:rsidR="00367768" w:rsidRPr="00367768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POLAZNA VRIJEDNOST</w:t>
            </w:r>
          </w:p>
        </w:tc>
        <w:tc>
          <w:tcPr>
            <w:tcW w:w="1813" w:type="dxa"/>
            <w:shd w:val="clear" w:color="auto" w:fill="D9E2F3" w:themeFill="accent5" w:themeFillTint="33"/>
            <w:vAlign w:val="center"/>
          </w:tcPr>
          <w:p w14:paraId="5203DFE3" w14:textId="77777777" w:rsidR="00805150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CILJANA VRIJEDNOST</w:t>
            </w:r>
          </w:p>
          <w:p w14:paraId="48B2CC0B" w14:textId="6C3EBB32" w:rsidR="00367768" w:rsidRPr="00367768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202</w:t>
            </w:r>
            <w:r w:rsidR="004067D0">
              <w:rPr>
                <w:b/>
                <w:bCs/>
                <w:sz w:val="20"/>
                <w:szCs w:val="20"/>
              </w:rPr>
              <w:t>4</w:t>
            </w:r>
            <w:r w:rsidRPr="0036776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3" w:type="dxa"/>
            <w:shd w:val="clear" w:color="auto" w:fill="D9E2F3" w:themeFill="accent5" w:themeFillTint="33"/>
            <w:vAlign w:val="center"/>
          </w:tcPr>
          <w:p w14:paraId="79DCE07B" w14:textId="77777777" w:rsidR="00805150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OSTVARENA VRIJEDNOST</w:t>
            </w:r>
          </w:p>
          <w:p w14:paraId="0E4A8C8E" w14:textId="4D516F2D" w:rsidR="00367768" w:rsidRPr="00367768" w:rsidRDefault="00367768" w:rsidP="0036776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202</w:t>
            </w:r>
            <w:r w:rsidR="004067D0">
              <w:rPr>
                <w:b/>
                <w:bCs/>
                <w:sz w:val="20"/>
                <w:szCs w:val="20"/>
              </w:rPr>
              <w:t>4</w:t>
            </w:r>
            <w:r w:rsidRPr="0036776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67768" w14:paraId="6CADF376" w14:textId="77777777" w:rsidTr="00367768">
        <w:tc>
          <w:tcPr>
            <w:tcW w:w="1812" w:type="dxa"/>
            <w:vAlign w:val="center"/>
          </w:tcPr>
          <w:p w14:paraId="36038434" w14:textId="2EC33A66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 opožarenih površina</w:t>
            </w:r>
          </w:p>
        </w:tc>
        <w:tc>
          <w:tcPr>
            <w:tcW w:w="1812" w:type="dxa"/>
            <w:vAlign w:val="center"/>
          </w:tcPr>
          <w:p w14:paraId="3FF38D6A" w14:textId="7E6722CB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Opožarena površina u ha po intervenciji</w:t>
            </w:r>
          </w:p>
        </w:tc>
        <w:tc>
          <w:tcPr>
            <w:tcW w:w="1812" w:type="dxa"/>
            <w:vAlign w:val="center"/>
          </w:tcPr>
          <w:p w14:paraId="7D850321" w14:textId="3E1005B2" w:rsidR="00367768" w:rsidRPr="00367768" w:rsidRDefault="004067D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  <w:tc>
          <w:tcPr>
            <w:tcW w:w="1813" w:type="dxa"/>
            <w:vAlign w:val="center"/>
          </w:tcPr>
          <w:p w14:paraId="72D61135" w14:textId="193CA5BD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813" w:type="dxa"/>
            <w:vAlign w:val="center"/>
          </w:tcPr>
          <w:p w14:paraId="195F00CA" w14:textId="52DE848D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1,2*</w:t>
            </w:r>
          </w:p>
        </w:tc>
      </w:tr>
      <w:tr w:rsidR="00367768" w14:paraId="2CBAB95A" w14:textId="77777777" w:rsidTr="00367768">
        <w:tc>
          <w:tcPr>
            <w:tcW w:w="1812" w:type="dxa"/>
            <w:vAlign w:val="center"/>
          </w:tcPr>
          <w:p w14:paraId="6861EAE7" w14:textId="23A6BDA2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izdanih odobrenja za loženje vatre na otvorenom</w:t>
            </w:r>
          </w:p>
        </w:tc>
        <w:tc>
          <w:tcPr>
            <w:tcW w:w="1812" w:type="dxa"/>
            <w:vAlign w:val="center"/>
          </w:tcPr>
          <w:p w14:paraId="0F7D95A2" w14:textId="3C74C1EE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izdanih odobrenja za loženje vatre</w:t>
            </w:r>
          </w:p>
        </w:tc>
        <w:tc>
          <w:tcPr>
            <w:tcW w:w="1812" w:type="dxa"/>
            <w:vAlign w:val="center"/>
          </w:tcPr>
          <w:p w14:paraId="5FE2290A" w14:textId="5ADF3AD0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1813" w:type="dxa"/>
            <w:vAlign w:val="center"/>
          </w:tcPr>
          <w:p w14:paraId="024D3F86" w14:textId="6852BDBC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688AB7D1" w14:textId="5D19616C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</w:tc>
      </w:tr>
      <w:tr w:rsidR="00367768" w14:paraId="141CF3F9" w14:textId="77777777" w:rsidTr="00367768">
        <w:tc>
          <w:tcPr>
            <w:tcW w:w="1812" w:type="dxa"/>
            <w:vAlign w:val="center"/>
          </w:tcPr>
          <w:p w14:paraId="126575CF" w14:textId="36D60BED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 požara dimnjaka</w:t>
            </w:r>
          </w:p>
        </w:tc>
        <w:tc>
          <w:tcPr>
            <w:tcW w:w="1812" w:type="dxa"/>
            <w:vAlign w:val="center"/>
          </w:tcPr>
          <w:p w14:paraId="59653DF2" w14:textId="77AF51E0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objava na internetskoj i Facebook stranici</w:t>
            </w:r>
          </w:p>
        </w:tc>
        <w:tc>
          <w:tcPr>
            <w:tcW w:w="1812" w:type="dxa"/>
            <w:vAlign w:val="center"/>
          </w:tcPr>
          <w:p w14:paraId="1C064C27" w14:textId="676CE1EE" w:rsidR="00367768" w:rsidRPr="00367768" w:rsidRDefault="004067D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38A42279" w14:textId="7576ED28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813" w:type="dxa"/>
            <w:vAlign w:val="center"/>
          </w:tcPr>
          <w:p w14:paraId="0BCB5F8A" w14:textId="5EA77099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7768" w14:paraId="410DFB38" w14:textId="77777777" w:rsidTr="00367768">
        <w:tc>
          <w:tcPr>
            <w:tcW w:w="1812" w:type="dxa"/>
            <w:vAlign w:val="center"/>
          </w:tcPr>
          <w:p w14:paraId="35C84BD5" w14:textId="554E04BD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vatrodojavnih priključaka</w:t>
            </w:r>
          </w:p>
        </w:tc>
        <w:tc>
          <w:tcPr>
            <w:tcW w:w="1812" w:type="dxa"/>
            <w:vAlign w:val="center"/>
          </w:tcPr>
          <w:p w14:paraId="601202F1" w14:textId="099E246D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vatrodojavnih priključaka</w:t>
            </w:r>
          </w:p>
        </w:tc>
        <w:tc>
          <w:tcPr>
            <w:tcW w:w="1812" w:type="dxa"/>
            <w:vAlign w:val="center"/>
          </w:tcPr>
          <w:p w14:paraId="2E07CC37" w14:textId="0AD50152" w:rsidR="00367768" w:rsidRPr="00367768" w:rsidRDefault="004067D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13" w:type="dxa"/>
            <w:vAlign w:val="center"/>
          </w:tcPr>
          <w:p w14:paraId="7C322CB3" w14:textId="3DBC9BD2" w:rsidR="00367768" w:rsidRPr="00367768" w:rsidRDefault="003E56F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2BE9BD40" w14:textId="591390D0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67768" w14:paraId="47F404DB" w14:textId="77777777" w:rsidTr="00367768">
        <w:tc>
          <w:tcPr>
            <w:tcW w:w="1812" w:type="dxa"/>
            <w:vAlign w:val="center"/>
          </w:tcPr>
          <w:p w14:paraId="506B6B4F" w14:textId="2799B570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posjeta dječjim vrtićima i školama</w:t>
            </w:r>
          </w:p>
        </w:tc>
        <w:tc>
          <w:tcPr>
            <w:tcW w:w="1812" w:type="dxa"/>
            <w:vAlign w:val="center"/>
          </w:tcPr>
          <w:p w14:paraId="440098FB" w14:textId="62B18899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posjeta dječjim vrtićima i školama</w:t>
            </w:r>
          </w:p>
        </w:tc>
        <w:tc>
          <w:tcPr>
            <w:tcW w:w="1812" w:type="dxa"/>
            <w:vAlign w:val="center"/>
          </w:tcPr>
          <w:p w14:paraId="65F9A282" w14:textId="7A0F3FA4" w:rsidR="00367768" w:rsidRPr="00367768" w:rsidRDefault="003E56F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3" w:type="dxa"/>
            <w:vAlign w:val="center"/>
          </w:tcPr>
          <w:p w14:paraId="34DC4073" w14:textId="3B1F8693" w:rsidR="00367768" w:rsidRPr="00367768" w:rsidRDefault="003E56F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00A152D9" w14:textId="098F49EC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7768" w14:paraId="6A7A6E68" w14:textId="77777777" w:rsidTr="00367768">
        <w:tc>
          <w:tcPr>
            <w:tcW w:w="1812" w:type="dxa"/>
            <w:vAlign w:val="center"/>
          </w:tcPr>
          <w:p w14:paraId="776B1DF9" w14:textId="4D90D1AD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Organizacija Dana otvorenih vrata</w:t>
            </w:r>
          </w:p>
        </w:tc>
        <w:tc>
          <w:tcPr>
            <w:tcW w:w="1812" w:type="dxa"/>
            <w:vAlign w:val="center"/>
          </w:tcPr>
          <w:p w14:paraId="6369CBA5" w14:textId="5FD29A24" w:rsidR="00367768" w:rsidRPr="00367768" w:rsidRDefault="00367768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održanih Dana otvorenih vrata</w:t>
            </w:r>
          </w:p>
        </w:tc>
        <w:tc>
          <w:tcPr>
            <w:tcW w:w="1812" w:type="dxa"/>
            <w:vAlign w:val="center"/>
          </w:tcPr>
          <w:p w14:paraId="6CB6723F" w14:textId="6E77C510" w:rsidR="00367768" w:rsidRPr="00367768" w:rsidRDefault="004067D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2E49DE03" w14:textId="2F260500" w:rsidR="00367768" w:rsidRPr="00367768" w:rsidRDefault="003E56F0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62D6EE22" w14:textId="7510E80B" w:rsidR="00367768" w:rsidRPr="00367768" w:rsidRDefault="006F21FF" w:rsidP="00367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45FAA6C" w14:textId="77777777" w:rsidR="00367768" w:rsidRDefault="00367768" w:rsidP="003C16DB">
      <w:pPr>
        <w:spacing w:after="0"/>
        <w:jc w:val="both"/>
      </w:pPr>
    </w:p>
    <w:p w14:paraId="3A0C3A97" w14:textId="69AEA677" w:rsidR="00592A0D" w:rsidRDefault="00EF5655" w:rsidP="00EF5655">
      <w:pPr>
        <w:spacing w:after="0"/>
        <w:jc w:val="both"/>
      </w:pPr>
      <w:r>
        <w:t>*U 202</w:t>
      </w:r>
      <w:r w:rsidR="006F21FF">
        <w:t>4</w:t>
      </w:r>
      <w:r>
        <w:t xml:space="preserve">. godini Javna vatrogasna postrojba grada Šibenika zabilježila je sudjelovanje u </w:t>
      </w:r>
      <w:r w:rsidR="006F21FF">
        <w:t>61</w:t>
      </w:r>
      <w:r>
        <w:t xml:space="preserve"> intervenciji požara otvorenog prostora</w:t>
      </w:r>
      <w:r w:rsidR="000605F7">
        <w:t>; iz</w:t>
      </w:r>
      <w:r>
        <w:t xml:space="preserve"> ostvarene vrijednosti izostavljen je požar na p</w:t>
      </w:r>
      <w:r w:rsidR="00C55241">
        <w:t xml:space="preserve">redjelu </w:t>
      </w:r>
      <w:proofErr w:type="spellStart"/>
      <w:r w:rsidR="00C55241">
        <w:t>Špinjača</w:t>
      </w:r>
      <w:proofErr w:type="spellEnd"/>
      <w:r>
        <w:t xml:space="preserve"> koji je izvan uobičajenih značajki, a u kojem je izgorena površina cca </w:t>
      </w:r>
      <w:r w:rsidR="006F21FF">
        <w:t>450</w:t>
      </w:r>
      <w:r>
        <w:t xml:space="preserve"> ha. Na preostal</w:t>
      </w:r>
      <w:r w:rsidR="003B17A9">
        <w:t>i</w:t>
      </w:r>
      <w:r>
        <w:t>m intervencija</w:t>
      </w:r>
      <w:r w:rsidR="003B17A9">
        <w:t>ma</w:t>
      </w:r>
      <w:r>
        <w:t xml:space="preserve"> (</w:t>
      </w:r>
      <w:r w:rsidR="006F21FF">
        <w:t>6</w:t>
      </w:r>
      <w:r>
        <w:t xml:space="preserve">0) izgorena površina iznosi oko </w:t>
      </w:r>
      <w:r w:rsidR="006F21FF">
        <w:t>50</w:t>
      </w:r>
      <w:r>
        <w:t xml:space="preserve"> ha.</w:t>
      </w:r>
    </w:p>
    <w:p w14:paraId="7A08305D" w14:textId="77777777" w:rsidR="00EF5655" w:rsidRDefault="00EF5655" w:rsidP="00EF5655">
      <w:pPr>
        <w:spacing w:after="0"/>
        <w:jc w:val="both"/>
      </w:pPr>
    </w:p>
    <w:p w14:paraId="1CC3DC25" w14:textId="49CD849B" w:rsidR="00EF5655" w:rsidRDefault="00EF5655" w:rsidP="00EF5655">
      <w:pPr>
        <w:spacing w:after="0"/>
        <w:jc w:val="both"/>
      </w:pPr>
      <w:r>
        <w:t>Povećan je broj izdanih odobrenja za loženje na otvorenom (spaljivanje) na području Grada Šibenika, a koje je izdala Javna vatrogasna postrojba grada Šibenika.</w:t>
      </w:r>
    </w:p>
    <w:p w14:paraId="5349978F" w14:textId="3C4CDB32" w:rsidR="00F87D3F" w:rsidRDefault="00F87D3F" w:rsidP="00EF5655">
      <w:pPr>
        <w:spacing w:after="0"/>
        <w:jc w:val="both"/>
      </w:pPr>
      <w:r>
        <w:t>U 202</w:t>
      </w:r>
      <w:r w:rsidR="006F21FF">
        <w:t>4</w:t>
      </w:r>
      <w:r>
        <w:t xml:space="preserve">. godini sklopljeno je </w:t>
      </w:r>
      <w:r w:rsidR="006F21FF">
        <w:t>6</w:t>
      </w:r>
      <w:r>
        <w:t xml:space="preserve"> ugovora o nadzoru nad vatrodojavnom centralom.</w:t>
      </w:r>
    </w:p>
    <w:p w14:paraId="6CC4B27A" w14:textId="77777777" w:rsidR="00F87D3F" w:rsidRDefault="00F87D3F" w:rsidP="00EF5655">
      <w:pPr>
        <w:spacing w:after="0"/>
        <w:jc w:val="both"/>
      </w:pPr>
    </w:p>
    <w:p w14:paraId="1D54AFCE" w14:textId="77777777" w:rsidR="00F87D3F" w:rsidRDefault="00F87D3F" w:rsidP="00EF5655">
      <w:pPr>
        <w:spacing w:after="0"/>
        <w:jc w:val="both"/>
      </w:pPr>
    </w:p>
    <w:p w14:paraId="4E9EBB53" w14:textId="77777777" w:rsidR="00AB4499" w:rsidRDefault="00AB4499" w:rsidP="003C16DB">
      <w:pPr>
        <w:spacing w:after="0"/>
        <w:jc w:val="both"/>
      </w:pPr>
    </w:p>
    <w:p w14:paraId="275D921D" w14:textId="77777777" w:rsidR="00AB4499" w:rsidRDefault="00AB4499" w:rsidP="003C16DB">
      <w:pPr>
        <w:spacing w:after="0"/>
        <w:jc w:val="both"/>
      </w:pPr>
    </w:p>
    <w:p w14:paraId="2A090BFE" w14:textId="77777777" w:rsidR="00006F0C" w:rsidRDefault="00006F0C" w:rsidP="003C16DB">
      <w:pPr>
        <w:spacing w:after="0"/>
        <w:jc w:val="both"/>
      </w:pPr>
    </w:p>
    <w:p w14:paraId="6BA4F050" w14:textId="77777777" w:rsidR="00006F0C" w:rsidRDefault="00006F0C" w:rsidP="003C16DB">
      <w:pPr>
        <w:spacing w:after="0"/>
        <w:jc w:val="both"/>
      </w:pPr>
    </w:p>
    <w:p w14:paraId="68784703" w14:textId="77777777" w:rsidR="00AB4499" w:rsidRDefault="00AB4499" w:rsidP="003C16DB">
      <w:pPr>
        <w:spacing w:after="0"/>
        <w:jc w:val="both"/>
      </w:pPr>
    </w:p>
    <w:p w14:paraId="3638BF56" w14:textId="77777777" w:rsidR="00AB4499" w:rsidRDefault="00AB4499" w:rsidP="003C16DB">
      <w:pPr>
        <w:spacing w:after="0"/>
        <w:jc w:val="both"/>
      </w:pPr>
    </w:p>
    <w:p w14:paraId="3F50488F" w14:textId="1957AF4A" w:rsidR="00AB4499" w:rsidRDefault="008855DF" w:rsidP="008855DF">
      <w:pPr>
        <w:spacing w:after="0"/>
      </w:pPr>
      <w:r w:rsidRPr="008855DF">
        <w:rPr>
          <w:b/>
          <w:bCs/>
          <w:sz w:val="24"/>
          <w:szCs w:val="24"/>
        </w:rPr>
        <w:lastRenderedPageBreak/>
        <w:t>Posebni</w:t>
      </w:r>
      <w:r>
        <w:t xml:space="preserve"> </w:t>
      </w:r>
      <w:r w:rsidRPr="008855DF">
        <w:rPr>
          <w:b/>
          <w:bCs/>
          <w:sz w:val="24"/>
          <w:szCs w:val="24"/>
        </w:rPr>
        <w:t>izvještaji</w:t>
      </w:r>
    </w:p>
    <w:p w14:paraId="3EDDFB20" w14:textId="77777777" w:rsidR="00AB4499" w:rsidRDefault="00AB4499" w:rsidP="003C16DB">
      <w:pPr>
        <w:spacing w:after="0"/>
        <w:jc w:val="both"/>
      </w:pPr>
    </w:p>
    <w:p w14:paraId="4D43ECB2" w14:textId="0820B3EF" w:rsidR="00893246" w:rsidRDefault="00B03123" w:rsidP="00B03123">
      <w:pPr>
        <w:jc w:val="both"/>
      </w:pPr>
      <w:r>
        <w:t xml:space="preserve">Sukladno odredbama članka 46. Pravilnika o polugodišnjem i godišnjem izvještaju o izvršenju financijskog plana posebni </w:t>
      </w:r>
      <w:r w:rsidR="008E5300">
        <w:t>izvještaj</w:t>
      </w:r>
      <w:r>
        <w:t>i</w:t>
      </w:r>
      <w:r w:rsidR="00C463F9">
        <w:t>,</w:t>
      </w:r>
      <w:r>
        <w:t xml:space="preserve"> i to: izvještaj</w:t>
      </w:r>
      <w:r w:rsidR="008E5300">
        <w:t xml:space="preserve"> o zaduživanju na domaćem i stranom tržištu novca i kapitala,</w:t>
      </w:r>
      <w:r>
        <w:t xml:space="preserve"> izvještaj o korištenju sredstava fondova Europske unije,</w:t>
      </w:r>
      <w:r w:rsidR="008E5300">
        <w:t xml:space="preserve"> izvještaj o danim zajmovima i potraživanjima po danim zajmovima</w:t>
      </w:r>
      <w:r>
        <w:t xml:space="preserve">, </w:t>
      </w:r>
      <w:r w:rsidR="008E5300">
        <w:t>izvještaj od stanju potencijalnih obveza po osnovi sudskih sporova, ne primjenjuju se u okviru ovog Godišnjeg izvještaja o izvršenju financijskog plana za 202</w:t>
      </w:r>
      <w:r w:rsidR="008855DF">
        <w:t>4</w:t>
      </w:r>
      <w:r w:rsidR="008E5300">
        <w:t>. godinu jer poslovni događaji po navedenim osnovama nisu niti nastupili</w:t>
      </w:r>
      <w:r>
        <w:t xml:space="preserve"> već se daj</w:t>
      </w:r>
      <w:r w:rsidR="004B4ED0">
        <w:t>e</w:t>
      </w:r>
      <w:r>
        <w:t xml:space="preserve"> sljedeći izvještaj:</w:t>
      </w:r>
    </w:p>
    <w:p w14:paraId="3FCDF58B" w14:textId="77777777" w:rsidR="004B4ED0" w:rsidRDefault="004B4ED0" w:rsidP="00B03123">
      <w:pPr>
        <w:jc w:val="both"/>
        <w:rPr>
          <w:b/>
          <w:bCs/>
          <w:sz w:val="24"/>
          <w:szCs w:val="24"/>
        </w:rPr>
      </w:pPr>
    </w:p>
    <w:p w14:paraId="33DAB207" w14:textId="69A37BB6" w:rsidR="00B03123" w:rsidRPr="00B03123" w:rsidRDefault="00B03123" w:rsidP="00B03123">
      <w:pPr>
        <w:jc w:val="both"/>
        <w:rPr>
          <w:b/>
          <w:bCs/>
          <w:sz w:val="24"/>
          <w:szCs w:val="24"/>
        </w:rPr>
      </w:pPr>
      <w:r w:rsidRPr="00B03123">
        <w:rPr>
          <w:b/>
          <w:bCs/>
          <w:sz w:val="24"/>
          <w:szCs w:val="24"/>
        </w:rPr>
        <w:t>Izvještaj o stanju potraživanja i dospjelih obveza</w:t>
      </w:r>
    </w:p>
    <w:p w14:paraId="6FFFE215" w14:textId="475009DD" w:rsidR="00FD5821" w:rsidRDefault="00FD5821" w:rsidP="00475FFF">
      <w:pPr>
        <w:jc w:val="both"/>
      </w:pPr>
      <w:r>
        <w:t>Potraživanja na dan 31. prosinca 202</w:t>
      </w:r>
      <w:r w:rsidR="00893246">
        <w:t>4</w:t>
      </w:r>
      <w:r>
        <w:t xml:space="preserve">. godine iznose </w:t>
      </w:r>
      <w:r w:rsidR="00F54F84">
        <w:t>6.</w:t>
      </w:r>
      <w:r w:rsidR="00B03123">
        <w:t>021,19</w:t>
      </w:r>
      <w:r w:rsidR="00F54F84">
        <w:t xml:space="preserve"> eura</w:t>
      </w:r>
      <w:r>
        <w:t xml:space="preserve">, od čega su potraživanja u iznosu od </w:t>
      </w:r>
      <w:r w:rsidR="00F54F84">
        <w:t>478,73 eura</w:t>
      </w:r>
      <w:r>
        <w:t xml:space="preserve"> dospjela na posljednji dan izvještajnog razdoblja:</w:t>
      </w:r>
    </w:p>
    <w:p w14:paraId="6DE95EE4" w14:textId="690D887F" w:rsidR="00F54F84" w:rsidRDefault="00F54F84" w:rsidP="00475FFF">
      <w:pPr>
        <w:jc w:val="both"/>
      </w:pPr>
      <w:r w:rsidRPr="00F54F84">
        <w:rPr>
          <w:noProof/>
        </w:rPr>
        <w:drawing>
          <wp:inline distT="0" distB="0" distL="0" distR="0" wp14:anchorId="473A5211" wp14:editId="7443ECC8">
            <wp:extent cx="5760720" cy="563245"/>
            <wp:effectExtent l="19050" t="19050" r="11430" b="27305"/>
            <wp:docPr id="1733770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708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5394E37A" w14:textId="77777777" w:rsidR="004A0740" w:rsidRDefault="004A0740" w:rsidP="00475FFF">
      <w:pPr>
        <w:jc w:val="both"/>
        <w:rPr>
          <w:rFonts w:cs="Calibri"/>
        </w:rPr>
      </w:pPr>
    </w:p>
    <w:p w14:paraId="0C9F07A3" w14:textId="1280A7BF" w:rsidR="0002307B" w:rsidRDefault="0002307B" w:rsidP="00475FFF">
      <w:pPr>
        <w:jc w:val="both"/>
        <w:rPr>
          <w:rFonts w:cs="Calibri"/>
        </w:rPr>
      </w:pPr>
      <w:r w:rsidRPr="00B03123">
        <w:rPr>
          <w:rFonts w:cs="Calibri"/>
        </w:rPr>
        <w:t xml:space="preserve">Ukupan iznos nepodmirenih obveza na dan 31. prosinca 2024. godine iznosi 243.932,94 eura i u najvećem iznosu su nedospjele </w:t>
      </w:r>
      <w:r w:rsidRPr="00A951D1">
        <w:rPr>
          <w:rFonts w:cs="Calibri"/>
        </w:rPr>
        <w:t>i to 242.297,71 eura</w:t>
      </w:r>
      <w:r w:rsidR="00B03123">
        <w:rPr>
          <w:rFonts w:cs="Calibri"/>
        </w:rPr>
        <w:t>.</w:t>
      </w:r>
    </w:p>
    <w:p w14:paraId="7277DD4D" w14:textId="50A7A9D9" w:rsidR="00D9160D" w:rsidRDefault="00D9160D" w:rsidP="00475FFF">
      <w:pPr>
        <w:jc w:val="both"/>
        <w:rPr>
          <w:rFonts w:cs="Calibri"/>
        </w:rPr>
      </w:pPr>
      <w:r w:rsidRPr="00D9160D">
        <w:rPr>
          <w:rFonts w:cs="Calibri"/>
          <w:noProof/>
        </w:rPr>
        <w:drawing>
          <wp:inline distT="0" distB="0" distL="0" distR="0" wp14:anchorId="4B2BBEE0" wp14:editId="603B2D01">
            <wp:extent cx="5760720" cy="475361"/>
            <wp:effectExtent l="19050" t="19050" r="11430" b="20320"/>
            <wp:docPr id="1060984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84635" name=""/>
                    <pic:cNvPicPr/>
                  </pic:nvPicPr>
                  <pic:blipFill rotWithShape="1">
                    <a:blip r:embed="rId11"/>
                    <a:srcRect t="64370"/>
                    <a:stretch/>
                  </pic:blipFill>
                  <pic:spPr bwMode="auto">
                    <a:xfrm>
                      <a:off x="0" y="0"/>
                      <a:ext cx="5760720" cy="47536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ysDot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2428D" w14:textId="77777777" w:rsidR="004A0740" w:rsidRDefault="004A0740" w:rsidP="00475FFF">
      <w:pPr>
        <w:jc w:val="both"/>
        <w:rPr>
          <w:rFonts w:cs="Calibri"/>
        </w:rPr>
      </w:pPr>
    </w:p>
    <w:p w14:paraId="58661B07" w14:textId="6506EA95" w:rsidR="00D9160D" w:rsidRDefault="00DD535F" w:rsidP="00475FFF">
      <w:pPr>
        <w:jc w:val="both"/>
        <w:rPr>
          <w:rFonts w:cs="Calibri"/>
        </w:rPr>
      </w:pPr>
      <w:r>
        <w:rPr>
          <w:rFonts w:cs="Calibri"/>
        </w:rPr>
        <w:t>Ukupni iznos dospjelih obveza na datum 31.12.2024. iznosi 1.635,23 eura.</w:t>
      </w:r>
    </w:p>
    <w:p w14:paraId="703DAD10" w14:textId="263D67F7" w:rsidR="00D9160D" w:rsidRDefault="00D9160D" w:rsidP="00475FFF">
      <w:pPr>
        <w:jc w:val="both"/>
      </w:pPr>
      <w:r w:rsidRPr="00D9160D">
        <w:rPr>
          <w:noProof/>
        </w:rPr>
        <w:drawing>
          <wp:inline distT="0" distB="0" distL="0" distR="0" wp14:anchorId="1CCA2E59" wp14:editId="1B22A362">
            <wp:extent cx="5760720" cy="1113790"/>
            <wp:effectExtent l="19050" t="19050" r="11430" b="10160"/>
            <wp:docPr id="2078935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358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3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65C87FE9" w14:textId="1AE2AB9D" w:rsidR="00E1283A" w:rsidRDefault="00E1283A" w:rsidP="00475FFF">
      <w:pPr>
        <w:jc w:val="both"/>
      </w:pPr>
    </w:p>
    <w:p w14:paraId="7D4AB6E3" w14:textId="77777777" w:rsidR="00A04535" w:rsidRDefault="00A04535" w:rsidP="007227B5">
      <w:pPr>
        <w:spacing w:after="0"/>
        <w:jc w:val="both"/>
      </w:pPr>
    </w:p>
    <w:p w14:paraId="105A00A4" w14:textId="253181B6" w:rsidR="003C0B1A" w:rsidRDefault="003C0B1A" w:rsidP="007227B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JAVNA VATROGASNA POSTROJBA</w:t>
      </w:r>
    </w:p>
    <w:p w14:paraId="7749D863" w14:textId="0EF95F12" w:rsidR="003C0B1A" w:rsidRDefault="003C0B1A" w:rsidP="007227B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GRADA ŠIBENIKA</w:t>
      </w:r>
    </w:p>
    <w:p w14:paraId="0FC0F023" w14:textId="5CA8C6BD" w:rsidR="003C0B1A" w:rsidRDefault="003C0B1A" w:rsidP="007227B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80D">
        <w:t xml:space="preserve">          </w:t>
      </w:r>
      <w:r>
        <w:t xml:space="preserve"> </w:t>
      </w:r>
      <w:r w:rsidR="007D180D">
        <w:t>VATROGASNO VIJEĆE</w:t>
      </w:r>
    </w:p>
    <w:p w14:paraId="2AE9AB31" w14:textId="096F7958" w:rsidR="007D180D" w:rsidRDefault="007D180D" w:rsidP="007227B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PREDSJEDNIK</w:t>
      </w:r>
    </w:p>
    <w:p w14:paraId="3907B1E4" w14:textId="77405A0E" w:rsidR="003C0B1A" w:rsidRDefault="003C0B1A" w:rsidP="007227B5">
      <w:pPr>
        <w:spacing w:after="0"/>
        <w:jc w:val="both"/>
      </w:pPr>
    </w:p>
    <w:p w14:paraId="39CAE32E" w14:textId="72C642EE" w:rsidR="007227B5" w:rsidRPr="00620567" w:rsidRDefault="003C0B1A" w:rsidP="00215DC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D180D">
        <w:tab/>
        <w:t>Tomislav Banovac</w:t>
      </w:r>
    </w:p>
    <w:sectPr w:rsidR="007227B5" w:rsidRPr="00620567" w:rsidSect="00A54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304D" w14:textId="77777777" w:rsidR="004B027A" w:rsidRDefault="004B027A" w:rsidP="004A03DB">
      <w:pPr>
        <w:spacing w:after="0" w:line="240" w:lineRule="auto"/>
      </w:pPr>
      <w:r>
        <w:separator/>
      </w:r>
    </w:p>
  </w:endnote>
  <w:endnote w:type="continuationSeparator" w:id="0">
    <w:p w14:paraId="390FA41F" w14:textId="77777777" w:rsidR="004B027A" w:rsidRDefault="004B027A" w:rsidP="004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6C5C" w14:textId="500A5005" w:rsidR="002D4C2F" w:rsidRDefault="002D4C2F">
    <w:pPr>
      <w:pStyle w:val="Podnoje"/>
      <w:jc w:val="center"/>
    </w:pPr>
  </w:p>
  <w:p w14:paraId="17CD9AE3" w14:textId="77777777" w:rsidR="00B5200F" w:rsidRDefault="00B520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D6D9" w14:textId="77777777" w:rsidR="004B027A" w:rsidRDefault="004B027A" w:rsidP="004A03DB">
      <w:pPr>
        <w:spacing w:after="0" w:line="240" w:lineRule="auto"/>
      </w:pPr>
      <w:r>
        <w:separator/>
      </w:r>
    </w:p>
  </w:footnote>
  <w:footnote w:type="continuationSeparator" w:id="0">
    <w:p w14:paraId="7984E88D" w14:textId="77777777" w:rsidR="004B027A" w:rsidRDefault="004B027A" w:rsidP="004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9F2"/>
    <w:multiLevelType w:val="hybridMultilevel"/>
    <w:tmpl w:val="3AE4CBDC"/>
    <w:lvl w:ilvl="0" w:tplc="4D1EDF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27A"/>
    <w:multiLevelType w:val="hybridMultilevel"/>
    <w:tmpl w:val="B21ED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9B3"/>
    <w:multiLevelType w:val="hybridMultilevel"/>
    <w:tmpl w:val="7F6CF7D0"/>
    <w:lvl w:ilvl="0" w:tplc="23A4D10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30511A1"/>
    <w:multiLevelType w:val="hybridMultilevel"/>
    <w:tmpl w:val="07524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2369"/>
    <w:multiLevelType w:val="hybridMultilevel"/>
    <w:tmpl w:val="F55EDE3E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2AB1"/>
    <w:multiLevelType w:val="hybridMultilevel"/>
    <w:tmpl w:val="16284D30"/>
    <w:lvl w:ilvl="0" w:tplc="F34411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0BF"/>
    <w:multiLevelType w:val="hybridMultilevel"/>
    <w:tmpl w:val="22C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B0B94"/>
    <w:multiLevelType w:val="hybridMultilevel"/>
    <w:tmpl w:val="F09C1132"/>
    <w:lvl w:ilvl="0" w:tplc="D7EE78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815B73"/>
    <w:multiLevelType w:val="hybridMultilevel"/>
    <w:tmpl w:val="AA5C1706"/>
    <w:lvl w:ilvl="0" w:tplc="9BBE590C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3510"/>
    <w:multiLevelType w:val="hybridMultilevel"/>
    <w:tmpl w:val="DC3EC734"/>
    <w:lvl w:ilvl="0" w:tplc="9AF2D22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03E2E"/>
    <w:multiLevelType w:val="hybridMultilevel"/>
    <w:tmpl w:val="6E30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9A3"/>
    <w:multiLevelType w:val="hybridMultilevel"/>
    <w:tmpl w:val="BCF8FE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03EEE"/>
    <w:multiLevelType w:val="hybridMultilevel"/>
    <w:tmpl w:val="D2964DF8"/>
    <w:lvl w:ilvl="0" w:tplc="9AF2D22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1022"/>
    <w:multiLevelType w:val="hybridMultilevel"/>
    <w:tmpl w:val="18445712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714D3"/>
    <w:multiLevelType w:val="hybridMultilevel"/>
    <w:tmpl w:val="3B1AC884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50798"/>
    <w:multiLevelType w:val="hybridMultilevel"/>
    <w:tmpl w:val="F6D8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F23C5"/>
    <w:multiLevelType w:val="hybridMultilevel"/>
    <w:tmpl w:val="E7007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3486B"/>
    <w:multiLevelType w:val="hybridMultilevel"/>
    <w:tmpl w:val="CA9A0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A791B"/>
    <w:multiLevelType w:val="hybridMultilevel"/>
    <w:tmpl w:val="AF7CB046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6272">
    <w:abstractNumId w:val="1"/>
  </w:num>
  <w:num w:numId="2" w16cid:durableId="1418941559">
    <w:abstractNumId w:val="3"/>
  </w:num>
  <w:num w:numId="3" w16cid:durableId="1867676513">
    <w:abstractNumId w:val="10"/>
  </w:num>
  <w:num w:numId="4" w16cid:durableId="1487476972">
    <w:abstractNumId w:val="16"/>
  </w:num>
  <w:num w:numId="5" w16cid:durableId="221141325">
    <w:abstractNumId w:val="11"/>
  </w:num>
  <w:num w:numId="6" w16cid:durableId="303586353">
    <w:abstractNumId w:val="5"/>
  </w:num>
  <w:num w:numId="7" w16cid:durableId="1165438401">
    <w:abstractNumId w:val="2"/>
  </w:num>
  <w:num w:numId="8" w16cid:durableId="139856748">
    <w:abstractNumId w:val="15"/>
  </w:num>
  <w:num w:numId="9" w16cid:durableId="1528718587">
    <w:abstractNumId w:val="12"/>
  </w:num>
  <w:num w:numId="10" w16cid:durableId="817382676">
    <w:abstractNumId w:val="9"/>
  </w:num>
  <w:num w:numId="11" w16cid:durableId="1909997278">
    <w:abstractNumId w:val="6"/>
  </w:num>
  <w:num w:numId="12" w16cid:durableId="306326176">
    <w:abstractNumId w:val="7"/>
  </w:num>
  <w:num w:numId="13" w16cid:durableId="1349260395">
    <w:abstractNumId w:val="18"/>
  </w:num>
  <w:num w:numId="14" w16cid:durableId="445391081">
    <w:abstractNumId w:val="8"/>
  </w:num>
  <w:num w:numId="15" w16cid:durableId="1935241124">
    <w:abstractNumId w:val="0"/>
  </w:num>
  <w:num w:numId="16" w16cid:durableId="1223756446">
    <w:abstractNumId w:val="17"/>
  </w:num>
  <w:num w:numId="17" w16cid:durableId="372119645">
    <w:abstractNumId w:val="14"/>
  </w:num>
  <w:num w:numId="18" w16cid:durableId="1248541415">
    <w:abstractNumId w:val="13"/>
  </w:num>
  <w:num w:numId="19" w16cid:durableId="1000500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E5"/>
    <w:rsid w:val="0000022E"/>
    <w:rsid w:val="000005C3"/>
    <w:rsid w:val="00002719"/>
    <w:rsid w:val="00004602"/>
    <w:rsid w:val="000051F5"/>
    <w:rsid w:val="00005D46"/>
    <w:rsid w:val="00006F0C"/>
    <w:rsid w:val="00011F54"/>
    <w:rsid w:val="00012B1B"/>
    <w:rsid w:val="00012B1F"/>
    <w:rsid w:val="00013554"/>
    <w:rsid w:val="00014776"/>
    <w:rsid w:val="00020F38"/>
    <w:rsid w:val="0002307B"/>
    <w:rsid w:val="00026C3C"/>
    <w:rsid w:val="00031398"/>
    <w:rsid w:val="0003442F"/>
    <w:rsid w:val="00035330"/>
    <w:rsid w:val="00040AA9"/>
    <w:rsid w:val="00043097"/>
    <w:rsid w:val="00043AFA"/>
    <w:rsid w:val="00044FC1"/>
    <w:rsid w:val="00053AA6"/>
    <w:rsid w:val="00056966"/>
    <w:rsid w:val="000573D4"/>
    <w:rsid w:val="000605F7"/>
    <w:rsid w:val="0006313C"/>
    <w:rsid w:val="00065032"/>
    <w:rsid w:val="00070932"/>
    <w:rsid w:val="00077F6E"/>
    <w:rsid w:val="000823EB"/>
    <w:rsid w:val="00082F60"/>
    <w:rsid w:val="00084BDA"/>
    <w:rsid w:val="00095325"/>
    <w:rsid w:val="000A0A93"/>
    <w:rsid w:val="000A0BF7"/>
    <w:rsid w:val="000A3B08"/>
    <w:rsid w:val="000A720B"/>
    <w:rsid w:val="000B4906"/>
    <w:rsid w:val="000B51D1"/>
    <w:rsid w:val="000D33B0"/>
    <w:rsid w:val="000D7DD9"/>
    <w:rsid w:val="000E4A43"/>
    <w:rsid w:val="000F162B"/>
    <w:rsid w:val="000F192A"/>
    <w:rsid w:val="001006A4"/>
    <w:rsid w:val="0010410E"/>
    <w:rsid w:val="00104186"/>
    <w:rsid w:val="00106481"/>
    <w:rsid w:val="0011370A"/>
    <w:rsid w:val="00114F52"/>
    <w:rsid w:val="00124AEB"/>
    <w:rsid w:val="001375B4"/>
    <w:rsid w:val="001377EE"/>
    <w:rsid w:val="0014217A"/>
    <w:rsid w:val="00142663"/>
    <w:rsid w:val="00143301"/>
    <w:rsid w:val="00150E7E"/>
    <w:rsid w:val="00164147"/>
    <w:rsid w:val="00164887"/>
    <w:rsid w:val="00165C81"/>
    <w:rsid w:val="00176F0D"/>
    <w:rsid w:val="00184EF9"/>
    <w:rsid w:val="001859BC"/>
    <w:rsid w:val="00191DDF"/>
    <w:rsid w:val="001A0EAD"/>
    <w:rsid w:val="001A516D"/>
    <w:rsid w:val="001B1028"/>
    <w:rsid w:val="001B244A"/>
    <w:rsid w:val="001B2775"/>
    <w:rsid w:val="001B2C51"/>
    <w:rsid w:val="001C050E"/>
    <w:rsid w:val="001C1B2E"/>
    <w:rsid w:val="001C47A7"/>
    <w:rsid w:val="001C4A75"/>
    <w:rsid w:val="001C6A54"/>
    <w:rsid w:val="001D050E"/>
    <w:rsid w:val="001D460E"/>
    <w:rsid w:val="001D48F7"/>
    <w:rsid w:val="001D6235"/>
    <w:rsid w:val="001E2687"/>
    <w:rsid w:val="001E67AA"/>
    <w:rsid w:val="002008A2"/>
    <w:rsid w:val="002065D1"/>
    <w:rsid w:val="00206638"/>
    <w:rsid w:val="00211736"/>
    <w:rsid w:val="00215DCE"/>
    <w:rsid w:val="002162D9"/>
    <w:rsid w:val="002201E5"/>
    <w:rsid w:val="00220657"/>
    <w:rsid w:val="002206B3"/>
    <w:rsid w:val="0022222C"/>
    <w:rsid w:val="00226AA4"/>
    <w:rsid w:val="002270AC"/>
    <w:rsid w:val="002278D2"/>
    <w:rsid w:val="00227F1E"/>
    <w:rsid w:val="0023125A"/>
    <w:rsid w:val="002324D2"/>
    <w:rsid w:val="002333E3"/>
    <w:rsid w:val="0023408B"/>
    <w:rsid w:val="00240E42"/>
    <w:rsid w:val="00265D4D"/>
    <w:rsid w:val="0028131D"/>
    <w:rsid w:val="00282874"/>
    <w:rsid w:val="00291194"/>
    <w:rsid w:val="002942CC"/>
    <w:rsid w:val="00296891"/>
    <w:rsid w:val="002A0DD1"/>
    <w:rsid w:val="002A4F58"/>
    <w:rsid w:val="002B07B9"/>
    <w:rsid w:val="002B2CC9"/>
    <w:rsid w:val="002B3A76"/>
    <w:rsid w:val="002B526F"/>
    <w:rsid w:val="002C2382"/>
    <w:rsid w:val="002C2DF9"/>
    <w:rsid w:val="002C546F"/>
    <w:rsid w:val="002C63BA"/>
    <w:rsid w:val="002D17B2"/>
    <w:rsid w:val="002D333B"/>
    <w:rsid w:val="002D4C2F"/>
    <w:rsid w:val="00302BED"/>
    <w:rsid w:val="00316FC6"/>
    <w:rsid w:val="00327CA2"/>
    <w:rsid w:val="003300A6"/>
    <w:rsid w:val="003312CF"/>
    <w:rsid w:val="00331B0D"/>
    <w:rsid w:val="00340055"/>
    <w:rsid w:val="00341C16"/>
    <w:rsid w:val="00346851"/>
    <w:rsid w:val="00367768"/>
    <w:rsid w:val="00367B21"/>
    <w:rsid w:val="00381E1A"/>
    <w:rsid w:val="00387695"/>
    <w:rsid w:val="003929D8"/>
    <w:rsid w:val="003A0860"/>
    <w:rsid w:val="003A0E97"/>
    <w:rsid w:val="003A2CCC"/>
    <w:rsid w:val="003A40C3"/>
    <w:rsid w:val="003A61FD"/>
    <w:rsid w:val="003A6E2C"/>
    <w:rsid w:val="003A75B7"/>
    <w:rsid w:val="003B13EF"/>
    <w:rsid w:val="003B17A9"/>
    <w:rsid w:val="003B437D"/>
    <w:rsid w:val="003B6481"/>
    <w:rsid w:val="003B6588"/>
    <w:rsid w:val="003B795B"/>
    <w:rsid w:val="003C0244"/>
    <w:rsid w:val="003C09A1"/>
    <w:rsid w:val="003C0B1A"/>
    <w:rsid w:val="003C13A5"/>
    <w:rsid w:val="003C16DB"/>
    <w:rsid w:val="003D25BF"/>
    <w:rsid w:val="003D25F7"/>
    <w:rsid w:val="003D7B12"/>
    <w:rsid w:val="003E56F0"/>
    <w:rsid w:val="003E6DEE"/>
    <w:rsid w:val="003F676B"/>
    <w:rsid w:val="00400C50"/>
    <w:rsid w:val="00402FFF"/>
    <w:rsid w:val="00405FBB"/>
    <w:rsid w:val="004067D0"/>
    <w:rsid w:val="00406860"/>
    <w:rsid w:val="00406C16"/>
    <w:rsid w:val="00426BA6"/>
    <w:rsid w:val="0044218B"/>
    <w:rsid w:val="00443751"/>
    <w:rsid w:val="00443D67"/>
    <w:rsid w:val="00444C60"/>
    <w:rsid w:val="00444DE6"/>
    <w:rsid w:val="004458CB"/>
    <w:rsid w:val="00447B7B"/>
    <w:rsid w:val="00451EE2"/>
    <w:rsid w:val="0045444C"/>
    <w:rsid w:val="00454B3B"/>
    <w:rsid w:val="00456595"/>
    <w:rsid w:val="00456EAC"/>
    <w:rsid w:val="00460547"/>
    <w:rsid w:val="00466762"/>
    <w:rsid w:val="004729A9"/>
    <w:rsid w:val="00475FFF"/>
    <w:rsid w:val="004810D7"/>
    <w:rsid w:val="00486BC5"/>
    <w:rsid w:val="00490042"/>
    <w:rsid w:val="00492D00"/>
    <w:rsid w:val="0049561F"/>
    <w:rsid w:val="004A03DB"/>
    <w:rsid w:val="004A0740"/>
    <w:rsid w:val="004B00CA"/>
    <w:rsid w:val="004B027A"/>
    <w:rsid w:val="004B24E0"/>
    <w:rsid w:val="004B4ED0"/>
    <w:rsid w:val="004B535C"/>
    <w:rsid w:val="004C5767"/>
    <w:rsid w:val="004D6ADC"/>
    <w:rsid w:val="004E1720"/>
    <w:rsid w:val="004E52A0"/>
    <w:rsid w:val="004E7612"/>
    <w:rsid w:val="00506C9E"/>
    <w:rsid w:val="00510C49"/>
    <w:rsid w:val="005129A8"/>
    <w:rsid w:val="00516941"/>
    <w:rsid w:val="00521EC4"/>
    <w:rsid w:val="0052504D"/>
    <w:rsid w:val="0054602D"/>
    <w:rsid w:val="00551B24"/>
    <w:rsid w:val="00551C15"/>
    <w:rsid w:val="00551D57"/>
    <w:rsid w:val="0055213B"/>
    <w:rsid w:val="005554E8"/>
    <w:rsid w:val="005570BD"/>
    <w:rsid w:val="00564FC1"/>
    <w:rsid w:val="00574AFD"/>
    <w:rsid w:val="00577CA8"/>
    <w:rsid w:val="0058317B"/>
    <w:rsid w:val="00584F58"/>
    <w:rsid w:val="00585949"/>
    <w:rsid w:val="00591F16"/>
    <w:rsid w:val="00592A0D"/>
    <w:rsid w:val="00597E92"/>
    <w:rsid w:val="005A157C"/>
    <w:rsid w:val="005A4973"/>
    <w:rsid w:val="005A71A3"/>
    <w:rsid w:val="005B2CD8"/>
    <w:rsid w:val="005B4573"/>
    <w:rsid w:val="005C1134"/>
    <w:rsid w:val="005C6C4F"/>
    <w:rsid w:val="005D10E5"/>
    <w:rsid w:val="005D1779"/>
    <w:rsid w:val="005D404E"/>
    <w:rsid w:val="005D4159"/>
    <w:rsid w:val="005D4CED"/>
    <w:rsid w:val="005D7A74"/>
    <w:rsid w:val="005E2A1A"/>
    <w:rsid w:val="005E4C3C"/>
    <w:rsid w:val="005F113B"/>
    <w:rsid w:val="006012C2"/>
    <w:rsid w:val="00605691"/>
    <w:rsid w:val="00610BF7"/>
    <w:rsid w:val="00612B4F"/>
    <w:rsid w:val="006167F0"/>
    <w:rsid w:val="006174A6"/>
    <w:rsid w:val="00617FA1"/>
    <w:rsid w:val="00620567"/>
    <w:rsid w:val="0062373D"/>
    <w:rsid w:val="00635EB5"/>
    <w:rsid w:val="00636D01"/>
    <w:rsid w:val="00640841"/>
    <w:rsid w:val="00643251"/>
    <w:rsid w:val="0064617B"/>
    <w:rsid w:val="00660D0B"/>
    <w:rsid w:val="00662B8D"/>
    <w:rsid w:val="00662BDF"/>
    <w:rsid w:val="00664F96"/>
    <w:rsid w:val="006837FB"/>
    <w:rsid w:val="00687C47"/>
    <w:rsid w:val="00690B20"/>
    <w:rsid w:val="006910F5"/>
    <w:rsid w:val="006B3F6F"/>
    <w:rsid w:val="006B5D37"/>
    <w:rsid w:val="006B7495"/>
    <w:rsid w:val="006D20A8"/>
    <w:rsid w:val="006D2C4E"/>
    <w:rsid w:val="006E1D42"/>
    <w:rsid w:val="006E480E"/>
    <w:rsid w:val="006F155F"/>
    <w:rsid w:val="006F21FF"/>
    <w:rsid w:val="0070361F"/>
    <w:rsid w:val="00705E7A"/>
    <w:rsid w:val="007106AE"/>
    <w:rsid w:val="00712CE8"/>
    <w:rsid w:val="007165AB"/>
    <w:rsid w:val="00716F40"/>
    <w:rsid w:val="00720AE7"/>
    <w:rsid w:val="007227B5"/>
    <w:rsid w:val="00722EF2"/>
    <w:rsid w:val="00724DAA"/>
    <w:rsid w:val="00733D29"/>
    <w:rsid w:val="007342DA"/>
    <w:rsid w:val="007343EA"/>
    <w:rsid w:val="00743C71"/>
    <w:rsid w:val="00746287"/>
    <w:rsid w:val="00756EF3"/>
    <w:rsid w:val="00756F4D"/>
    <w:rsid w:val="00761EB3"/>
    <w:rsid w:val="007636C2"/>
    <w:rsid w:val="00763BCE"/>
    <w:rsid w:val="00766A7C"/>
    <w:rsid w:val="00770144"/>
    <w:rsid w:val="00772CBF"/>
    <w:rsid w:val="007736E9"/>
    <w:rsid w:val="007766CC"/>
    <w:rsid w:val="007839EA"/>
    <w:rsid w:val="00793082"/>
    <w:rsid w:val="00793219"/>
    <w:rsid w:val="0079441B"/>
    <w:rsid w:val="00794798"/>
    <w:rsid w:val="00794997"/>
    <w:rsid w:val="00794E63"/>
    <w:rsid w:val="007A7046"/>
    <w:rsid w:val="007B182F"/>
    <w:rsid w:val="007B3A1A"/>
    <w:rsid w:val="007C04BD"/>
    <w:rsid w:val="007C0788"/>
    <w:rsid w:val="007C3117"/>
    <w:rsid w:val="007C31D2"/>
    <w:rsid w:val="007C77C9"/>
    <w:rsid w:val="007D180D"/>
    <w:rsid w:val="007D2FFC"/>
    <w:rsid w:val="007F14F3"/>
    <w:rsid w:val="007F1FF9"/>
    <w:rsid w:val="007F5A2B"/>
    <w:rsid w:val="00805150"/>
    <w:rsid w:val="00807482"/>
    <w:rsid w:val="00811B5D"/>
    <w:rsid w:val="008224E5"/>
    <w:rsid w:val="0082303D"/>
    <w:rsid w:val="00825075"/>
    <w:rsid w:val="00830D38"/>
    <w:rsid w:val="00831F79"/>
    <w:rsid w:val="0083578E"/>
    <w:rsid w:val="00846E1D"/>
    <w:rsid w:val="008511AF"/>
    <w:rsid w:val="0085426F"/>
    <w:rsid w:val="00855D1A"/>
    <w:rsid w:val="008675FA"/>
    <w:rsid w:val="008709DC"/>
    <w:rsid w:val="008816C9"/>
    <w:rsid w:val="00883C56"/>
    <w:rsid w:val="00884F4D"/>
    <w:rsid w:val="008855DF"/>
    <w:rsid w:val="008856CC"/>
    <w:rsid w:val="0089160E"/>
    <w:rsid w:val="00893246"/>
    <w:rsid w:val="008948A5"/>
    <w:rsid w:val="008A28A8"/>
    <w:rsid w:val="008A2EE2"/>
    <w:rsid w:val="008A7E06"/>
    <w:rsid w:val="008B611B"/>
    <w:rsid w:val="008C74E2"/>
    <w:rsid w:val="008D484E"/>
    <w:rsid w:val="008E0A29"/>
    <w:rsid w:val="008E4F2E"/>
    <w:rsid w:val="008E5300"/>
    <w:rsid w:val="008E709D"/>
    <w:rsid w:val="008F0E6F"/>
    <w:rsid w:val="008F3A24"/>
    <w:rsid w:val="008F3D2C"/>
    <w:rsid w:val="008F6E9C"/>
    <w:rsid w:val="008F71B5"/>
    <w:rsid w:val="008F7B5F"/>
    <w:rsid w:val="00900A53"/>
    <w:rsid w:val="00901ED5"/>
    <w:rsid w:val="009022F7"/>
    <w:rsid w:val="00904D5E"/>
    <w:rsid w:val="00905200"/>
    <w:rsid w:val="00907EA0"/>
    <w:rsid w:val="00913982"/>
    <w:rsid w:val="00914C33"/>
    <w:rsid w:val="00914C7B"/>
    <w:rsid w:val="0091552C"/>
    <w:rsid w:val="00917F36"/>
    <w:rsid w:val="00921EE2"/>
    <w:rsid w:val="00923BC6"/>
    <w:rsid w:val="00925765"/>
    <w:rsid w:val="00931575"/>
    <w:rsid w:val="00935AC5"/>
    <w:rsid w:val="00941289"/>
    <w:rsid w:val="00942526"/>
    <w:rsid w:val="00946DDA"/>
    <w:rsid w:val="00961ABC"/>
    <w:rsid w:val="00971D91"/>
    <w:rsid w:val="009764BC"/>
    <w:rsid w:val="0097695D"/>
    <w:rsid w:val="0098150C"/>
    <w:rsid w:val="00982BE5"/>
    <w:rsid w:val="00985075"/>
    <w:rsid w:val="00985B9D"/>
    <w:rsid w:val="009904BD"/>
    <w:rsid w:val="009924F3"/>
    <w:rsid w:val="009A255B"/>
    <w:rsid w:val="009A57B2"/>
    <w:rsid w:val="009A7185"/>
    <w:rsid w:val="009B4018"/>
    <w:rsid w:val="009B4A1A"/>
    <w:rsid w:val="009C0037"/>
    <w:rsid w:val="009D028A"/>
    <w:rsid w:val="009D146D"/>
    <w:rsid w:val="009E19CA"/>
    <w:rsid w:val="009E3A96"/>
    <w:rsid w:val="009F685F"/>
    <w:rsid w:val="009F6CCF"/>
    <w:rsid w:val="00A01A44"/>
    <w:rsid w:val="00A04535"/>
    <w:rsid w:val="00A2379D"/>
    <w:rsid w:val="00A238F6"/>
    <w:rsid w:val="00A239DC"/>
    <w:rsid w:val="00A24D70"/>
    <w:rsid w:val="00A26366"/>
    <w:rsid w:val="00A2721E"/>
    <w:rsid w:val="00A45AB4"/>
    <w:rsid w:val="00A51C6A"/>
    <w:rsid w:val="00A532D2"/>
    <w:rsid w:val="00A54C18"/>
    <w:rsid w:val="00A6018B"/>
    <w:rsid w:val="00A625FC"/>
    <w:rsid w:val="00A626CC"/>
    <w:rsid w:val="00A66A55"/>
    <w:rsid w:val="00A8540B"/>
    <w:rsid w:val="00A8576C"/>
    <w:rsid w:val="00A94C96"/>
    <w:rsid w:val="00A951BA"/>
    <w:rsid w:val="00AA00BF"/>
    <w:rsid w:val="00AA0F4B"/>
    <w:rsid w:val="00AA4A13"/>
    <w:rsid w:val="00AA5AE1"/>
    <w:rsid w:val="00AB0E8E"/>
    <w:rsid w:val="00AB4499"/>
    <w:rsid w:val="00AB767B"/>
    <w:rsid w:val="00AC51BB"/>
    <w:rsid w:val="00AC73B2"/>
    <w:rsid w:val="00AC7FB2"/>
    <w:rsid w:val="00AD611F"/>
    <w:rsid w:val="00AD7142"/>
    <w:rsid w:val="00AF05AC"/>
    <w:rsid w:val="00AF0793"/>
    <w:rsid w:val="00AF2417"/>
    <w:rsid w:val="00AF31D2"/>
    <w:rsid w:val="00AF4856"/>
    <w:rsid w:val="00B00506"/>
    <w:rsid w:val="00B03123"/>
    <w:rsid w:val="00B041EF"/>
    <w:rsid w:val="00B1077B"/>
    <w:rsid w:val="00B10910"/>
    <w:rsid w:val="00B111A5"/>
    <w:rsid w:val="00B11EA2"/>
    <w:rsid w:val="00B13904"/>
    <w:rsid w:val="00B163F9"/>
    <w:rsid w:val="00B23F62"/>
    <w:rsid w:val="00B25765"/>
    <w:rsid w:val="00B327D3"/>
    <w:rsid w:val="00B42A42"/>
    <w:rsid w:val="00B434E3"/>
    <w:rsid w:val="00B4475A"/>
    <w:rsid w:val="00B45640"/>
    <w:rsid w:val="00B500EE"/>
    <w:rsid w:val="00B50E6E"/>
    <w:rsid w:val="00B5200F"/>
    <w:rsid w:val="00B53EB5"/>
    <w:rsid w:val="00B65339"/>
    <w:rsid w:val="00B67A69"/>
    <w:rsid w:val="00B76D94"/>
    <w:rsid w:val="00B84E24"/>
    <w:rsid w:val="00B97575"/>
    <w:rsid w:val="00BA0BF4"/>
    <w:rsid w:val="00BA315A"/>
    <w:rsid w:val="00BA61C5"/>
    <w:rsid w:val="00BB76AC"/>
    <w:rsid w:val="00BC264A"/>
    <w:rsid w:val="00BD027D"/>
    <w:rsid w:val="00BD3BCD"/>
    <w:rsid w:val="00BF0D26"/>
    <w:rsid w:val="00C06580"/>
    <w:rsid w:val="00C126CA"/>
    <w:rsid w:val="00C17D57"/>
    <w:rsid w:val="00C22FA0"/>
    <w:rsid w:val="00C3002A"/>
    <w:rsid w:val="00C320EC"/>
    <w:rsid w:val="00C3498F"/>
    <w:rsid w:val="00C4353D"/>
    <w:rsid w:val="00C446EA"/>
    <w:rsid w:val="00C44D4C"/>
    <w:rsid w:val="00C463F9"/>
    <w:rsid w:val="00C524B3"/>
    <w:rsid w:val="00C532D9"/>
    <w:rsid w:val="00C55241"/>
    <w:rsid w:val="00C5532C"/>
    <w:rsid w:val="00C55F66"/>
    <w:rsid w:val="00C6378F"/>
    <w:rsid w:val="00C63DCE"/>
    <w:rsid w:val="00C64EB4"/>
    <w:rsid w:val="00C70028"/>
    <w:rsid w:val="00C74DCE"/>
    <w:rsid w:val="00C77C71"/>
    <w:rsid w:val="00C86970"/>
    <w:rsid w:val="00C87D35"/>
    <w:rsid w:val="00CA4900"/>
    <w:rsid w:val="00CA70C6"/>
    <w:rsid w:val="00CB3A50"/>
    <w:rsid w:val="00CC41CE"/>
    <w:rsid w:val="00CC631B"/>
    <w:rsid w:val="00CC70C0"/>
    <w:rsid w:val="00CD21C5"/>
    <w:rsid w:val="00CD2E8C"/>
    <w:rsid w:val="00CD633C"/>
    <w:rsid w:val="00CD6A72"/>
    <w:rsid w:val="00CE6228"/>
    <w:rsid w:val="00CE6DD2"/>
    <w:rsid w:val="00CF062E"/>
    <w:rsid w:val="00CF1756"/>
    <w:rsid w:val="00CF50CE"/>
    <w:rsid w:val="00CF56BB"/>
    <w:rsid w:val="00D1554D"/>
    <w:rsid w:val="00D159F3"/>
    <w:rsid w:val="00D16B87"/>
    <w:rsid w:val="00D31837"/>
    <w:rsid w:val="00D345CD"/>
    <w:rsid w:val="00D442AD"/>
    <w:rsid w:val="00D6037D"/>
    <w:rsid w:val="00D64EE2"/>
    <w:rsid w:val="00D64FF6"/>
    <w:rsid w:val="00D655F2"/>
    <w:rsid w:val="00D723A3"/>
    <w:rsid w:val="00D870EA"/>
    <w:rsid w:val="00D875F2"/>
    <w:rsid w:val="00D9160D"/>
    <w:rsid w:val="00D92A70"/>
    <w:rsid w:val="00D940C4"/>
    <w:rsid w:val="00D97061"/>
    <w:rsid w:val="00DA061D"/>
    <w:rsid w:val="00DA363F"/>
    <w:rsid w:val="00DA75C7"/>
    <w:rsid w:val="00DB7B13"/>
    <w:rsid w:val="00DC35E2"/>
    <w:rsid w:val="00DC620D"/>
    <w:rsid w:val="00DD535F"/>
    <w:rsid w:val="00DE1DEA"/>
    <w:rsid w:val="00DF707E"/>
    <w:rsid w:val="00E023B6"/>
    <w:rsid w:val="00E04828"/>
    <w:rsid w:val="00E06E78"/>
    <w:rsid w:val="00E06EA0"/>
    <w:rsid w:val="00E1283A"/>
    <w:rsid w:val="00E14364"/>
    <w:rsid w:val="00E17E9C"/>
    <w:rsid w:val="00E3540E"/>
    <w:rsid w:val="00E45ECE"/>
    <w:rsid w:val="00E611B8"/>
    <w:rsid w:val="00E6413D"/>
    <w:rsid w:val="00E77A6E"/>
    <w:rsid w:val="00E82959"/>
    <w:rsid w:val="00E82B75"/>
    <w:rsid w:val="00E84625"/>
    <w:rsid w:val="00E91433"/>
    <w:rsid w:val="00E94204"/>
    <w:rsid w:val="00E94D7C"/>
    <w:rsid w:val="00E97224"/>
    <w:rsid w:val="00EA7A79"/>
    <w:rsid w:val="00EB16CC"/>
    <w:rsid w:val="00EB1A55"/>
    <w:rsid w:val="00EB680C"/>
    <w:rsid w:val="00EB70E6"/>
    <w:rsid w:val="00EC1922"/>
    <w:rsid w:val="00EC5910"/>
    <w:rsid w:val="00ED1D06"/>
    <w:rsid w:val="00ED2324"/>
    <w:rsid w:val="00ED7585"/>
    <w:rsid w:val="00EE0CD3"/>
    <w:rsid w:val="00EE2183"/>
    <w:rsid w:val="00EE366A"/>
    <w:rsid w:val="00EE5CAB"/>
    <w:rsid w:val="00EE7AA4"/>
    <w:rsid w:val="00EE7D4C"/>
    <w:rsid w:val="00EF2270"/>
    <w:rsid w:val="00EF2DC0"/>
    <w:rsid w:val="00EF2DD2"/>
    <w:rsid w:val="00EF43B9"/>
    <w:rsid w:val="00EF4562"/>
    <w:rsid w:val="00EF46C5"/>
    <w:rsid w:val="00EF4DB9"/>
    <w:rsid w:val="00EF5655"/>
    <w:rsid w:val="00F041C3"/>
    <w:rsid w:val="00F11BDB"/>
    <w:rsid w:val="00F1450E"/>
    <w:rsid w:val="00F26155"/>
    <w:rsid w:val="00F27890"/>
    <w:rsid w:val="00F31301"/>
    <w:rsid w:val="00F334F1"/>
    <w:rsid w:val="00F3371B"/>
    <w:rsid w:val="00F34072"/>
    <w:rsid w:val="00F34E2B"/>
    <w:rsid w:val="00F37601"/>
    <w:rsid w:val="00F42F95"/>
    <w:rsid w:val="00F452D3"/>
    <w:rsid w:val="00F475D8"/>
    <w:rsid w:val="00F47AD8"/>
    <w:rsid w:val="00F54F84"/>
    <w:rsid w:val="00F677F5"/>
    <w:rsid w:val="00F8365F"/>
    <w:rsid w:val="00F848CA"/>
    <w:rsid w:val="00F8635B"/>
    <w:rsid w:val="00F87D3F"/>
    <w:rsid w:val="00F91DF0"/>
    <w:rsid w:val="00FA1ADD"/>
    <w:rsid w:val="00FA3BA7"/>
    <w:rsid w:val="00FA42FB"/>
    <w:rsid w:val="00FA7344"/>
    <w:rsid w:val="00FB1ADD"/>
    <w:rsid w:val="00FC21A0"/>
    <w:rsid w:val="00FC3E67"/>
    <w:rsid w:val="00FD0BFD"/>
    <w:rsid w:val="00FD5821"/>
    <w:rsid w:val="00FE46D8"/>
    <w:rsid w:val="00FE5A63"/>
    <w:rsid w:val="00FF1333"/>
    <w:rsid w:val="00FF550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96E8"/>
  <w15:chartTrackingRefBased/>
  <w15:docId w15:val="{18502CFA-85EF-4C0A-8844-ECF87FEF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AC"/>
  </w:style>
  <w:style w:type="paragraph" w:styleId="Naslov1">
    <w:name w:val="heading 1"/>
    <w:basedOn w:val="Normal"/>
    <w:next w:val="Normal"/>
    <w:link w:val="Naslov1Char"/>
    <w:uiPriority w:val="9"/>
    <w:qFormat/>
    <w:rsid w:val="00F14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44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2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B4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55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90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A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3DB"/>
  </w:style>
  <w:style w:type="paragraph" w:styleId="Podnoje">
    <w:name w:val="footer"/>
    <w:basedOn w:val="Normal"/>
    <w:link w:val="PodnojeChar"/>
    <w:uiPriority w:val="99"/>
    <w:unhideWhenUsed/>
    <w:rsid w:val="004A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3DB"/>
  </w:style>
  <w:style w:type="table" w:styleId="Svijetlatablicapopisa1-isticanje6">
    <w:name w:val="List Table 1 Light Accent 6"/>
    <w:basedOn w:val="Obinatablica"/>
    <w:uiPriority w:val="46"/>
    <w:rsid w:val="000569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0569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vijetlatablicareetke1">
    <w:name w:val="Grid Table 1 Light"/>
    <w:basedOn w:val="Obinatablica"/>
    <w:uiPriority w:val="46"/>
    <w:rsid w:val="000569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">
    <w:name w:val="Grid Table 3"/>
    <w:basedOn w:val="Obinatablica"/>
    <w:uiPriority w:val="48"/>
    <w:rsid w:val="001137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F145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F1450E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A626CC"/>
    <w:pPr>
      <w:spacing w:after="100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626CC"/>
    <w:pPr>
      <w:spacing w:after="100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A626CC"/>
    <w:pPr>
      <w:spacing w:after="100"/>
      <w:ind w:left="440"/>
    </w:pPr>
    <w:rPr>
      <w:rFonts w:eastAsiaTheme="minorEastAsia" w:cs="Times New Roman"/>
      <w:lang w:eastAsia="hr-HR"/>
    </w:rPr>
  </w:style>
  <w:style w:type="table" w:customStyle="1" w:styleId="TableGrid">
    <w:name w:val="TableGrid"/>
    <w:rsid w:val="00DA061D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Bezpopisa"/>
    <w:uiPriority w:val="99"/>
    <w:semiHidden/>
    <w:unhideWhenUsed/>
    <w:rsid w:val="002C2DF9"/>
  </w:style>
  <w:style w:type="paragraph" w:customStyle="1" w:styleId="msonormal0">
    <w:name w:val="msonormal"/>
    <w:basedOn w:val="Normal"/>
    <w:rsid w:val="002C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8635B"/>
    <w:rPr>
      <w:color w:val="808080"/>
    </w:rPr>
  </w:style>
  <w:style w:type="character" w:styleId="Hiperveza">
    <w:name w:val="Hyperlink"/>
    <w:basedOn w:val="Zadanifontodlomka"/>
    <w:uiPriority w:val="99"/>
    <w:unhideWhenUsed/>
    <w:rsid w:val="00D31837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446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2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3B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AB449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FC84-BDF6-4FF8-A525-4785BAF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4841</Words>
  <Characters>27594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</dc:creator>
  <cp:keywords/>
  <dc:description/>
  <cp:lastModifiedBy>Pravna služba JVP Šibenik</cp:lastModifiedBy>
  <cp:revision>2</cp:revision>
  <cp:lastPrinted>2025-03-19T12:33:00Z</cp:lastPrinted>
  <dcterms:created xsi:type="dcterms:W3CDTF">2026-01-15T12:34:00Z</dcterms:created>
  <dcterms:modified xsi:type="dcterms:W3CDTF">2026-01-15T12:34:00Z</dcterms:modified>
</cp:coreProperties>
</file>